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7ED3" w14:textId="77777777" w:rsidR="00812047" w:rsidRPr="00812047" w:rsidRDefault="00812047" w:rsidP="00812047">
      <w:pPr>
        <w:pBdr>
          <w:top w:val="single" w:sz="4" w:space="1" w:color="auto"/>
          <w:left w:val="single" w:sz="4" w:space="4" w:color="auto"/>
          <w:bottom w:val="single" w:sz="4" w:space="1" w:color="auto"/>
          <w:right w:val="single" w:sz="4" w:space="4" w:color="auto"/>
        </w:pBdr>
        <w:tabs>
          <w:tab w:val="left" w:pos="142"/>
        </w:tabs>
        <w:spacing w:before="180" w:after="0" w:line="262" w:lineRule="auto"/>
        <w:ind w:left="0"/>
        <w:jc w:val="center"/>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 xml:space="preserve">PROTOCOL VOOR DE ELEKTRONISCHE MEDEDELING VAN PERSOONSGEGEVENS VAN AQUAFLANDERS NAAR </w:t>
      </w:r>
      <w:r w:rsidRPr="00812047">
        <w:rPr>
          <w:rFonts w:ascii="Calibri" w:eastAsia="Times New Roman" w:hAnsi="Calibri" w:cs="Calibri"/>
          <w:color w:val="auto"/>
          <w:spacing w:val="2"/>
          <w:sz w:val="20"/>
          <w:szCs w:val="18"/>
          <w:highlight w:val="yellow"/>
          <w:lang w:val="nl-BE" w:eastAsia="nl-NL" w:bidi="ar-SA"/>
        </w:rPr>
        <w:t>[INSTANTIE 2]</w:t>
      </w:r>
    </w:p>
    <w:p w14:paraId="284B1F9F" w14:textId="77777777" w:rsidR="00812047" w:rsidRPr="00812047" w:rsidRDefault="00812047" w:rsidP="00812047">
      <w:pPr>
        <w:pBdr>
          <w:top w:val="single" w:sz="4" w:space="1" w:color="auto"/>
          <w:left w:val="single" w:sz="4" w:space="4" w:color="auto"/>
          <w:bottom w:val="single" w:sz="4" w:space="1" w:color="auto"/>
          <w:right w:val="single" w:sz="4" w:space="4" w:color="auto"/>
        </w:pBdr>
        <w:tabs>
          <w:tab w:val="left" w:pos="142"/>
        </w:tabs>
        <w:spacing w:before="180" w:after="0" w:line="262" w:lineRule="auto"/>
        <w:ind w:left="0"/>
        <w:jc w:val="center"/>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in het kader van het elektronisch meedelen aan de gemeenten van persoonsgegevens vervat in keuringsattesten opgenomen in het digitaal platform, met het oog op het handhavingsbeleid van de gemeenten</w:t>
      </w:r>
    </w:p>
    <w:p w14:paraId="6508EEBA" w14:textId="77777777" w:rsidR="00812047" w:rsidRPr="00812047" w:rsidRDefault="00812047" w:rsidP="00812047">
      <w:pPr>
        <w:tabs>
          <w:tab w:val="left" w:pos="142"/>
        </w:tabs>
        <w:spacing w:before="180" w:after="0" w:line="262" w:lineRule="auto"/>
        <w:ind w:left="0"/>
        <w:jc w:val="center"/>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w:t>
      </w:r>
      <w:r w:rsidRPr="00812047">
        <w:rPr>
          <w:rFonts w:ascii="Calibri" w:eastAsia="Times New Roman" w:hAnsi="Calibri" w:cs="Calibri"/>
          <w:color w:val="auto"/>
          <w:spacing w:val="2"/>
          <w:sz w:val="20"/>
          <w:szCs w:val="18"/>
          <w:highlight w:val="yellow"/>
          <w:lang w:val="nl-BE" w:eastAsia="nl-NL" w:bidi="ar-SA"/>
        </w:rPr>
        <w:t>DATUM</w:t>
      </w:r>
      <w:r w:rsidRPr="00812047">
        <w:rPr>
          <w:rFonts w:ascii="Calibri" w:eastAsia="Times New Roman" w:hAnsi="Calibri" w:cs="Calibri"/>
          <w:color w:val="auto"/>
          <w:spacing w:val="2"/>
          <w:sz w:val="20"/>
          <w:szCs w:val="18"/>
          <w:lang w:val="nl-BE" w:eastAsia="nl-NL" w:bidi="ar-SA"/>
        </w:rPr>
        <w:t>]</w:t>
      </w:r>
    </w:p>
    <w:p w14:paraId="22BB38DA" w14:textId="760FD7FD" w:rsidR="00812047" w:rsidRDefault="00812047" w:rsidP="00812047">
      <w:pPr>
        <w:tabs>
          <w:tab w:val="left" w:pos="142"/>
        </w:tabs>
        <w:spacing w:before="180" w:after="0" w:line="262" w:lineRule="auto"/>
        <w:ind w:left="0"/>
        <w:jc w:val="both"/>
        <w:rPr>
          <w:rFonts w:ascii="Calibri" w:eastAsia="Times New Roman" w:hAnsi="Calibri" w:cs="Calibri"/>
          <w:i/>
          <w:color w:val="auto"/>
          <w:spacing w:val="2"/>
          <w:sz w:val="20"/>
          <w:szCs w:val="18"/>
          <w:lang w:val="nl-BE" w:eastAsia="nl-NL" w:bidi="ar-SA"/>
        </w:rPr>
      </w:pPr>
      <w:r w:rsidRPr="00812047">
        <w:rPr>
          <w:rFonts w:ascii="Calibri" w:eastAsia="Times New Roman" w:hAnsi="Calibri" w:cs="Calibri"/>
          <w:i/>
          <w:color w:val="auto"/>
          <w:spacing w:val="2"/>
          <w:sz w:val="20"/>
          <w:szCs w:val="18"/>
          <w:lang w:val="nl-BE" w:eastAsia="nl-NL" w:bidi="ar-SA"/>
        </w:rPr>
        <w:t>Dit protocol wordt gesloten conform artikel 8, §1, van het decreet van 18 juli 2008 betreffende het elektronische bestuurlijke gegevensverkeer.</w:t>
      </w:r>
    </w:p>
    <w:p w14:paraId="494E8F53" w14:textId="77777777" w:rsidR="00E80A69" w:rsidRDefault="00E80A69" w:rsidP="00E80A69">
      <w:pPr>
        <w:pStyle w:val="3Intro"/>
        <w:rPr>
          <w:lang w:eastAsia="nl-NL" w:bidi="ar-SA"/>
        </w:rPr>
      </w:pPr>
    </w:p>
    <w:p w14:paraId="0380D086" w14:textId="222A9BF5" w:rsidR="00812047" w:rsidRPr="00812047" w:rsidRDefault="00E80A69" w:rsidP="00E80A69">
      <w:pPr>
        <w:pStyle w:val="3Intro"/>
        <w:rPr>
          <w:lang w:eastAsia="nl-NL" w:bidi="ar-SA"/>
        </w:rPr>
      </w:pPr>
      <w:proofErr w:type="spellStart"/>
      <w:r>
        <w:rPr>
          <w:lang w:eastAsia="nl-NL" w:bidi="ar-SA"/>
        </w:rPr>
        <w:t>Tussen</w:t>
      </w:r>
      <w:proofErr w:type="spellEnd"/>
    </w:p>
    <w:p w14:paraId="7FCC6989"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b/>
          <w:bCs/>
          <w:color w:val="auto"/>
          <w:spacing w:val="2"/>
          <w:sz w:val="20"/>
          <w:szCs w:val="18"/>
          <w:lang w:val="nl-BE" w:eastAsia="nl-NL" w:bidi="ar-SA"/>
        </w:rPr>
      </w:pPr>
      <w:bookmarkStart w:id="0" w:name="_Hlk519690765"/>
      <w:r w:rsidRPr="00812047">
        <w:rPr>
          <w:rFonts w:ascii="Calibri" w:eastAsia="Times New Roman" w:hAnsi="Calibri" w:cs="Times New Roman"/>
          <w:b/>
          <w:bCs/>
          <w:color w:val="auto"/>
          <w:spacing w:val="2"/>
          <w:sz w:val="20"/>
          <w:szCs w:val="18"/>
          <w:lang w:val="nl-BE" w:eastAsia="nl-NL" w:bidi="ar-SA"/>
        </w:rPr>
        <w:t xml:space="preserve">AquaFlanders VZW, </w:t>
      </w:r>
      <w:r w:rsidRPr="00812047">
        <w:rPr>
          <w:rFonts w:ascii="Calibri" w:eastAsia="Times New Roman" w:hAnsi="Calibri" w:cs="Times New Roman"/>
          <w:color w:val="auto"/>
          <w:spacing w:val="2"/>
          <w:sz w:val="20"/>
          <w:szCs w:val="18"/>
          <w:lang w:val="nl-BE" w:eastAsia="nl-NL" w:bidi="ar-SA"/>
        </w:rPr>
        <w:t xml:space="preserve">met maatschappelijke zetel te </w:t>
      </w:r>
      <w:r w:rsidRPr="00812047">
        <w:rPr>
          <w:rFonts w:ascii="Calibri" w:eastAsia="Times New Roman" w:hAnsi="Calibri" w:cs="Times New Roman"/>
          <w:color w:val="auto"/>
          <w:spacing w:val="2"/>
          <w:sz w:val="20"/>
          <w:lang w:val="nl" w:eastAsia="nl-NL" w:bidi="ar-SA"/>
        </w:rPr>
        <w:t xml:space="preserve">Desguinlei </w:t>
      </w:r>
      <w:r w:rsidRPr="00812047">
        <w:rPr>
          <w:rFonts w:ascii="Calibri" w:eastAsia="Times New Roman" w:hAnsi="Calibri" w:cs="Times New Roman"/>
          <w:caps/>
          <w:color w:val="auto"/>
          <w:spacing w:val="2"/>
          <w:sz w:val="20"/>
          <w:lang w:val="nl" w:eastAsia="nl-NL" w:bidi="ar-SA"/>
        </w:rPr>
        <w:t xml:space="preserve">250, 2018 </w:t>
      </w:r>
      <w:r w:rsidRPr="00812047">
        <w:rPr>
          <w:rFonts w:ascii="Calibri" w:eastAsia="Times New Roman" w:hAnsi="Calibri" w:cs="Times New Roman"/>
          <w:color w:val="auto"/>
          <w:spacing w:val="2"/>
          <w:sz w:val="20"/>
          <w:lang w:val="nl" w:eastAsia="nl-NL" w:bidi="ar-SA"/>
        </w:rPr>
        <w:t>Antwerpen</w:t>
      </w:r>
      <w:r w:rsidRPr="00812047">
        <w:rPr>
          <w:rFonts w:ascii="Calibri" w:eastAsia="Times New Roman" w:hAnsi="Calibri" w:cs="Times New Roman"/>
          <w:color w:val="auto"/>
          <w:spacing w:val="2"/>
          <w:sz w:val="20"/>
          <w:szCs w:val="18"/>
          <w:lang w:val="nl-BE" w:eastAsia="nl-NL" w:bidi="ar-SA"/>
        </w:rPr>
        <w:t xml:space="preserve">, met ondernemingsnummer </w:t>
      </w:r>
      <w:r w:rsidRPr="00812047">
        <w:rPr>
          <w:rFonts w:ascii="Calibri" w:eastAsia="Times New Roman" w:hAnsi="Calibri" w:cs="Times New Roman"/>
          <w:caps/>
          <w:color w:val="auto"/>
          <w:spacing w:val="2"/>
          <w:sz w:val="20"/>
          <w:lang w:val="nl" w:eastAsia="nl-NL" w:bidi="ar-SA"/>
        </w:rPr>
        <w:t>0414.299.866</w:t>
      </w:r>
      <w:r w:rsidRPr="00812047">
        <w:rPr>
          <w:rFonts w:ascii="Calibri" w:eastAsia="Times New Roman" w:hAnsi="Calibri" w:cs="Times New Roman"/>
          <w:color w:val="auto"/>
          <w:spacing w:val="2"/>
          <w:sz w:val="20"/>
          <w:szCs w:val="18"/>
          <w:lang w:val="nl-BE" w:eastAsia="nl-NL" w:bidi="ar-SA"/>
        </w:rPr>
        <w:t xml:space="preserve">, rechtsgeldig  </w:t>
      </w:r>
      <w:r w:rsidRPr="00812047">
        <w:rPr>
          <w:rFonts w:ascii="Calibri" w:eastAsia="Times New Roman" w:hAnsi="Calibri" w:cs="Calibri"/>
          <w:color w:val="auto"/>
          <w:spacing w:val="2"/>
          <w:sz w:val="20"/>
          <w:szCs w:val="18"/>
          <w:lang w:val="nl-BE" w:eastAsia="nl-NL" w:bidi="ar-SA"/>
        </w:rPr>
        <w:t xml:space="preserve">vertegenwoordigd door de heer Carl Heyrman, in de hoedanigheid van </w:t>
      </w:r>
      <w:bookmarkEnd w:id="0"/>
      <w:r w:rsidRPr="00812047">
        <w:rPr>
          <w:rFonts w:ascii="Calibri" w:eastAsia="Times New Roman" w:hAnsi="Calibri" w:cs="Calibri"/>
          <w:color w:val="auto"/>
          <w:spacing w:val="2"/>
          <w:sz w:val="20"/>
          <w:szCs w:val="18"/>
          <w:lang w:val="nl-BE" w:eastAsia="nl-NL" w:bidi="ar-SA"/>
        </w:rPr>
        <w:t>Algemeen directeur.</w:t>
      </w:r>
    </w:p>
    <w:p w14:paraId="5FF9AA33"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bCs/>
          <w:color w:val="auto"/>
          <w:spacing w:val="2"/>
          <w:sz w:val="20"/>
          <w:szCs w:val="18"/>
          <w:lang w:val="nl-BE" w:eastAsia="nl-NL" w:bidi="ar-SA"/>
        </w:rPr>
      </w:pPr>
      <w:r w:rsidRPr="00812047">
        <w:rPr>
          <w:rFonts w:ascii="Calibri" w:eastAsia="Times New Roman" w:hAnsi="Calibri" w:cs="Calibri"/>
          <w:bCs/>
          <w:color w:val="auto"/>
          <w:spacing w:val="2"/>
          <w:sz w:val="20"/>
          <w:szCs w:val="18"/>
          <w:lang w:val="nl-BE" w:eastAsia="nl-NL" w:bidi="ar-SA"/>
        </w:rPr>
        <w:t>hierna: “</w:t>
      </w:r>
      <w:r w:rsidRPr="00812047">
        <w:rPr>
          <w:rFonts w:ascii="Calibri" w:eastAsia="Times New Roman" w:hAnsi="Calibri" w:cs="Calibri"/>
          <w:color w:val="auto"/>
          <w:spacing w:val="2"/>
          <w:sz w:val="20"/>
          <w:szCs w:val="18"/>
          <w:lang w:val="nl-BE" w:eastAsia="nl-NL" w:bidi="ar-SA"/>
        </w:rPr>
        <w:t>AquaFlanders</w:t>
      </w:r>
      <w:r w:rsidRPr="00812047">
        <w:rPr>
          <w:rFonts w:ascii="Calibri" w:eastAsia="Times New Roman" w:hAnsi="Calibri" w:cs="Calibri"/>
          <w:bCs/>
          <w:color w:val="auto"/>
          <w:spacing w:val="2"/>
          <w:sz w:val="20"/>
          <w:szCs w:val="18"/>
          <w:lang w:val="nl-BE" w:eastAsia="nl-NL" w:bidi="ar-SA"/>
        </w:rPr>
        <w:t>”;</w:t>
      </w:r>
    </w:p>
    <w:p w14:paraId="08034311"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b/>
          <w:color w:val="auto"/>
          <w:spacing w:val="2"/>
          <w:sz w:val="20"/>
          <w:szCs w:val="18"/>
          <w:lang w:val="nl-BE" w:eastAsia="nl-NL" w:bidi="ar-SA"/>
        </w:rPr>
      </w:pPr>
      <w:r w:rsidRPr="00812047">
        <w:rPr>
          <w:rFonts w:ascii="Calibri" w:eastAsia="Times New Roman" w:hAnsi="Calibri" w:cs="Calibri"/>
          <w:b/>
          <w:color w:val="auto"/>
          <w:spacing w:val="2"/>
          <w:sz w:val="20"/>
          <w:szCs w:val="18"/>
          <w:lang w:val="nl-BE" w:eastAsia="nl-NL" w:bidi="ar-SA"/>
        </w:rPr>
        <w:t>EN</w:t>
      </w:r>
    </w:p>
    <w:p w14:paraId="0030A32B"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b/>
          <w:bCs/>
          <w:color w:val="auto"/>
          <w:spacing w:val="2"/>
          <w:sz w:val="20"/>
          <w:szCs w:val="18"/>
          <w:lang w:val="nl-BE" w:eastAsia="nl-NL" w:bidi="ar-SA"/>
        </w:rPr>
      </w:pPr>
      <w:r w:rsidRPr="00812047">
        <w:rPr>
          <w:rFonts w:ascii="Calibri" w:eastAsia="Times New Roman" w:hAnsi="Calibri" w:cs="Calibri"/>
          <w:b/>
          <w:bCs/>
          <w:color w:val="auto"/>
          <w:spacing w:val="2"/>
          <w:sz w:val="20"/>
          <w:szCs w:val="18"/>
          <w:highlight w:val="yellow"/>
          <w:lang w:val="nl-BE" w:eastAsia="nl-NL" w:bidi="ar-SA"/>
        </w:rPr>
        <w:t>(Lokaal bestuur)</w:t>
      </w:r>
      <w:r w:rsidRPr="00812047">
        <w:rPr>
          <w:rFonts w:ascii="Calibri" w:eastAsia="Times New Roman" w:hAnsi="Calibri" w:cs="Calibri"/>
          <w:color w:val="auto"/>
          <w:spacing w:val="2"/>
          <w:sz w:val="20"/>
          <w:szCs w:val="18"/>
          <w:lang w:val="nl-BE" w:eastAsia="nl-NL" w:bidi="ar-SA"/>
        </w:rPr>
        <w:t xml:space="preserve">, met zetel </w:t>
      </w:r>
      <w:r w:rsidRPr="00812047">
        <w:rPr>
          <w:rFonts w:ascii="Calibri" w:eastAsia="Times New Roman" w:hAnsi="Calibri" w:cs="Calibri"/>
          <w:color w:val="auto"/>
          <w:spacing w:val="2"/>
          <w:sz w:val="20"/>
          <w:szCs w:val="18"/>
          <w:highlight w:val="yellow"/>
          <w:lang w:val="nl-BE" w:eastAsia="nl-NL" w:bidi="ar-SA"/>
        </w:rPr>
        <w:t>[adres van de maatschappelijke zetel</w:t>
      </w:r>
      <w:r w:rsidRPr="00812047">
        <w:rPr>
          <w:rFonts w:ascii="Calibri" w:eastAsia="Times New Roman" w:hAnsi="Calibri" w:cs="Calibri"/>
          <w:color w:val="auto"/>
          <w:spacing w:val="2"/>
          <w:sz w:val="20"/>
          <w:szCs w:val="18"/>
          <w:lang w:val="nl-BE" w:eastAsia="nl-NL" w:bidi="ar-SA"/>
        </w:rPr>
        <w:t xml:space="preserve">], vertegenwoordigd door het college van burgemeester en schepenen, voor wie tekenen: </w:t>
      </w:r>
      <w:r w:rsidRPr="00812047">
        <w:rPr>
          <w:rFonts w:ascii="Calibri" w:eastAsia="Times New Roman" w:hAnsi="Calibri" w:cs="Calibri"/>
          <w:color w:val="auto"/>
          <w:spacing w:val="2"/>
          <w:sz w:val="20"/>
          <w:szCs w:val="18"/>
          <w:highlight w:val="yellow"/>
          <w:lang w:val="nl-BE" w:eastAsia="nl-NL" w:bidi="ar-SA"/>
        </w:rPr>
        <w:t>[de burgemeester of de bevoegde schepen]</w:t>
      </w:r>
      <w:r w:rsidRPr="00812047">
        <w:rPr>
          <w:rFonts w:ascii="Calibri" w:eastAsia="Times New Roman" w:hAnsi="Calibri" w:cs="Calibri"/>
          <w:color w:val="auto"/>
          <w:spacing w:val="2"/>
          <w:sz w:val="20"/>
          <w:szCs w:val="18"/>
          <w:lang w:val="nl-BE" w:eastAsia="nl-NL" w:bidi="ar-SA"/>
        </w:rPr>
        <w:t xml:space="preserve"> en </w:t>
      </w:r>
      <w:r w:rsidRPr="00812047">
        <w:rPr>
          <w:rFonts w:ascii="Calibri" w:eastAsia="Times New Roman" w:hAnsi="Calibri" w:cs="Calibri"/>
          <w:color w:val="auto"/>
          <w:spacing w:val="2"/>
          <w:sz w:val="20"/>
          <w:szCs w:val="18"/>
          <w:highlight w:val="yellow"/>
          <w:lang w:val="nl-BE" w:eastAsia="nl-NL" w:bidi="ar-SA"/>
        </w:rPr>
        <w:t>[de algemeen directeur</w:t>
      </w:r>
      <w:r w:rsidRPr="00812047">
        <w:rPr>
          <w:rFonts w:ascii="Calibri" w:eastAsia="Times New Roman" w:hAnsi="Calibri" w:cs="Calibri"/>
          <w:color w:val="auto"/>
          <w:spacing w:val="2"/>
          <w:sz w:val="20"/>
          <w:szCs w:val="18"/>
          <w:lang w:val="nl-BE" w:eastAsia="nl-NL" w:bidi="ar-SA"/>
        </w:rPr>
        <w:t xml:space="preserve">] </w:t>
      </w:r>
    </w:p>
    <w:p w14:paraId="64F060BE"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hierna: “</w:t>
      </w:r>
      <w:r w:rsidRPr="00812047">
        <w:rPr>
          <w:rFonts w:ascii="Calibri" w:eastAsia="Times New Roman" w:hAnsi="Calibri" w:cs="Calibri"/>
          <w:color w:val="auto"/>
          <w:spacing w:val="2"/>
          <w:sz w:val="20"/>
          <w:szCs w:val="18"/>
          <w:highlight w:val="yellow"/>
          <w:lang w:val="nl-BE" w:eastAsia="nl-NL" w:bidi="ar-SA"/>
        </w:rPr>
        <w:t>INSTANTIE 2</w:t>
      </w:r>
      <w:r w:rsidRPr="00812047">
        <w:rPr>
          <w:rFonts w:ascii="Calibri" w:eastAsia="Times New Roman" w:hAnsi="Calibri" w:cs="Calibri"/>
          <w:color w:val="auto"/>
          <w:spacing w:val="2"/>
          <w:sz w:val="20"/>
          <w:szCs w:val="18"/>
          <w:lang w:val="nl-BE" w:eastAsia="nl-NL" w:bidi="ar-SA"/>
        </w:rPr>
        <w:t>”;</w:t>
      </w:r>
    </w:p>
    <w:p w14:paraId="74BC34BC"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 xml:space="preserve">AquaFlanders en </w:t>
      </w:r>
      <w:r w:rsidRPr="00812047">
        <w:rPr>
          <w:rFonts w:ascii="Calibri" w:eastAsia="Times New Roman" w:hAnsi="Calibri" w:cs="Calibri"/>
          <w:color w:val="auto"/>
          <w:spacing w:val="2"/>
          <w:sz w:val="20"/>
          <w:szCs w:val="18"/>
          <w:highlight w:val="yellow"/>
          <w:lang w:val="nl-BE" w:eastAsia="nl-NL" w:bidi="ar-SA"/>
        </w:rPr>
        <w:t>[INSTANTIE 2</w:t>
      </w:r>
      <w:r w:rsidRPr="00812047">
        <w:rPr>
          <w:rFonts w:ascii="Calibri" w:eastAsia="Times New Roman" w:hAnsi="Calibri" w:cs="Calibri"/>
          <w:color w:val="auto"/>
          <w:spacing w:val="2"/>
          <w:sz w:val="20"/>
          <w:szCs w:val="18"/>
          <w:lang w:val="nl-BE" w:eastAsia="nl-NL" w:bidi="ar-SA"/>
        </w:rPr>
        <w:t>] worden hieronder ook wel afzonderlijk aangeduid als een “partij” of gezamenlijk als de “partijen”;</w:t>
      </w:r>
    </w:p>
    <w:p w14:paraId="7340051B"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750401F0" w14:textId="7E971317" w:rsidR="00812047" w:rsidRPr="00812047" w:rsidRDefault="00E80A69" w:rsidP="00E80A69">
      <w:pPr>
        <w:pStyle w:val="3Intro"/>
        <w:rPr>
          <w:lang w:eastAsia="nl-NL" w:bidi="ar-SA"/>
        </w:rPr>
      </w:pPr>
      <w:r>
        <w:rPr>
          <w:lang w:eastAsia="nl-NL" w:bidi="ar-SA"/>
        </w:rPr>
        <w:t>Na te hebben uiteengezet</w:t>
      </w:r>
    </w:p>
    <w:p w14:paraId="35CB391E" w14:textId="77777777" w:rsidR="00812047" w:rsidRPr="00812047" w:rsidRDefault="00812047" w:rsidP="00812047">
      <w:pPr>
        <w:tabs>
          <w:tab w:val="left" w:pos="142"/>
        </w:tabs>
        <w:spacing w:before="180" w:after="0" w:line="262" w:lineRule="auto"/>
        <w:ind w:left="709" w:hanging="709"/>
        <w:jc w:val="both"/>
        <w:rPr>
          <w:rFonts w:ascii="Calibri" w:eastAsia="Times New Roman" w:hAnsi="Calibri" w:cs="Calibri"/>
          <w:bCs/>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A.</w:t>
      </w:r>
      <w:r w:rsidRPr="00812047">
        <w:rPr>
          <w:rFonts w:ascii="Calibri" w:eastAsia="Times New Roman" w:hAnsi="Calibri" w:cs="Calibri"/>
          <w:color w:val="auto"/>
          <w:spacing w:val="2"/>
          <w:sz w:val="20"/>
          <w:szCs w:val="18"/>
          <w:lang w:val="nl-BE" w:eastAsia="nl-NL" w:bidi="ar-SA"/>
        </w:rPr>
        <w:tab/>
      </w:r>
      <w:r w:rsidRPr="00812047">
        <w:rPr>
          <w:rFonts w:ascii="Calibri" w:eastAsia="Times New Roman" w:hAnsi="Calibri" w:cs="Times New Roman"/>
          <w:color w:val="auto"/>
          <w:spacing w:val="2"/>
          <w:sz w:val="20"/>
          <w:szCs w:val="18"/>
          <w:lang w:val="nl-BE" w:eastAsia="nl-NL" w:bidi="ar-SA"/>
        </w:rPr>
        <w:t xml:space="preserve">AquaFlanders VZW is de federatie van de Vlaamse waterbedrijven en rioolbeheerders die de belangen van haar leden vertegenwoordigt en gespecialiseerd is in het waterbeheer, alsmede het informeren en sensibiliseren van duurzaam watergebruik. </w:t>
      </w:r>
    </w:p>
    <w:p w14:paraId="505B0126" w14:textId="77777777" w:rsidR="00812047" w:rsidRPr="00812047" w:rsidRDefault="00812047" w:rsidP="00812047">
      <w:pPr>
        <w:tabs>
          <w:tab w:val="left" w:pos="142"/>
        </w:tabs>
        <w:spacing w:before="180" w:after="0" w:line="262" w:lineRule="auto"/>
        <w:ind w:left="709" w:hanging="709"/>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B.</w:t>
      </w:r>
      <w:r w:rsidRPr="00812047">
        <w:rPr>
          <w:rFonts w:ascii="Calibri" w:eastAsia="Times New Roman" w:hAnsi="Calibri" w:cs="Calibri"/>
          <w:color w:val="auto"/>
          <w:spacing w:val="2"/>
          <w:sz w:val="20"/>
          <w:szCs w:val="18"/>
          <w:lang w:val="nl-BE" w:eastAsia="nl-NL" w:bidi="ar-SA"/>
        </w:rPr>
        <w:tab/>
      </w:r>
      <w:r w:rsidRPr="00812047">
        <w:rPr>
          <w:rFonts w:ascii="Calibri" w:eastAsia="Times New Roman" w:hAnsi="Calibri" w:cs="Calibri"/>
          <w:color w:val="auto"/>
          <w:spacing w:val="2"/>
          <w:sz w:val="20"/>
          <w:szCs w:val="18"/>
          <w:highlight w:val="yellow"/>
          <w:lang w:val="nl-BE" w:eastAsia="nl-NL" w:bidi="ar-SA"/>
        </w:rPr>
        <w:t>[INSTANTIE 2]</w:t>
      </w:r>
      <w:r w:rsidRPr="00812047">
        <w:rPr>
          <w:rFonts w:ascii="Calibri" w:eastAsia="Times New Roman" w:hAnsi="Calibri" w:cs="Calibri"/>
          <w:color w:val="auto"/>
          <w:spacing w:val="2"/>
          <w:sz w:val="20"/>
          <w:szCs w:val="18"/>
          <w:lang w:val="nl-BE" w:eastAsia="nl-NL" w:bidi="ar-SA"/>
        </w:rPr>
        <w:t xml:space="preserve"> is een gemeente zoals beschreven in het decreet lokaal bestuur.</w:t>
      </w:r>
    </w:p>
    <w:p w14:paraId="4E47F30F" w14:textId="77777777" w:rsidR="00812047" w:rsidRPr="00812047" w:rsidRDefault="00812047" w:rsidP="00812047">
      <w:pPr>
        <w:tabs>
          <w:tab w:val="left" w:pos="142"/>
        </w:tabs>
        <w:spacing w:before="180" w:after="0" w:line="262" w:lineRule="auto"/>
        <w:ind w:left="708" w:hanging="708"/>
        <w:jc w:val="both"/>
        <w:rPr>
          <w:rFonts w:ascii="Calibri" w:eastAsia="Times New Roman" w:hAnsi="Calibri" w:cs="Times New Roman"/>
          <w:color w:val="auto"/>
          <w:spacing w:val="2"/>
          <w:sz w:val="20"/>
          <w:szCs w:val="18"/>
          <w:lang w:val="nl-BE" w:eastAsia="nl-NL" w:bidi="ar-SA"/>
        </w:rPr>
      </w:pPr>
      <w:r w:rsidRPr="00812047">
        <w:rPr>
          <w:rFonts w:ascii="Calibri" w:eastAsia="Times New Roman" w:hAnsi="Calibri" w:cs="Times New Roman"/>
          <w:color w:val="auto"/>
          <w:spacing w:val="2"/>
          <w:sz w:val="20"/>
          <w:szCs w:val="18"/>
          <w:lang w:val="nl-BE" w:eastAsia="nl-NL" w:bidi="ar-SA"/>
        </w:rPr>
        <w:t>C.</w:t>
      </w:r>
      <w:r w:rsidRPr="00812047">
        <w:rPr>
          <w:rFonts w:ascii="Calibri" w:eastAsia="Times New Roman" w:hAnsi="Calibri" w:cs="Times New Roman"/>
          <w:color w:val="auto"/>
          <w:spacing w:val="2"/>
          <w:sz w:val="20"/>
          <w:szCs w:val="18"/>
          <w:lang w:val="nl-BE" w:eastAsia="nl-NL" w:bidi="ar-SA"/>
        </w:rPr>
        <w:tab/>
        <w:t xml:space="preserve">1) </w:t>
      </w:r>
      <w:r w:rsidRPr="00812047">
        <w:rPr>
          <w:rFonts w:ascii="FlandersArtSans-Regular" w:eastAsia="Times New Roman" w:hAnsi="FlandersArtSans-Regular" w:cs="Times New Roman"/>
          <w:color w:val="auto"/>
          <w:spacing w:val="2"/>
          <w:sz w:val="20"/>
          <w:szCs w:val="18"/>
          <w:lang w:val="nl-BE" w:eastAsia="nl-NL" w:bidi="ar-SA"/>
        </w:rPr>
        <w:t>Rioolbeheerd</w:t>
      </w:r>
      <w:r w:rsidRPr="00812047">
        <w:rPr>
          <w:rFonts w:ascii="Calibri" w:eastAsia="Times New Roman" w:hAnsi="Calibri" w:cs="Times New Roman"/>
          <w:color w:val="auto"/>
          <w:spacing w:val="2"/>
          <w:sz w:val="20"/>
          <w:szCs w:val="18"/>
          <w:lang w:val="nl-BE" w:eastAsia="nl-NL" w:bidi="ar-SA"/>
        </w:rPr>
        <w:t xml:space="preserve">ers, waaronder </w:t>
      </w:r>
      <w:r w:rsidRPr="00812047">
        <w:rPr>
          <w:rFonts w:ascii="Calibri" w:eastAsia="Times New Roman" w:hAnsi="Calibri" w:cs="Times New Roman"/>
          <w:color w:val="auto"/>
          <w:spacing w:val="2"/>
          <w:sz w:val="20"/>
          <w:szCs w:val="18"/>
          <w:highlight w:val="yellow"/>
          <w:lang w:val="nl-BE" w:eastAsia="nl-NL" w:bidi="ar-SA"/>
        </w:rPr>
        <w:t>[INSTANTIE 2]</w:t>
      </w:r>
      <w:r w:rsidRPr="00812047">
        <w:rPr>
          <w:rFonts w:ascii="Calibri" w:eastAsia="Times New Roman" w:hAnsi="Calibri" w:cs="Times New Roman"/>
          <w:color w:val="auto"/>
          <w:spacing w:val="2"/>
          <w:sz w:val="20"/>
          <w:szCs w:val="18"/>
          <w:lang w:val="nl-BE" w:eastAsia="nl-NL" w:bidi="ar-SA"/>
        </w:rPr>
        <w:t xml:space="preserve">, belasten AquaFlanders met de organisatie van de keuring, de opvolging en kwaliteitsborging van het keuringsproces, alsook de wettelijk opgelegde digitale archiveringstaak van de keuringsattesten.  </w:t>
      </w:r>
    </w:p>
    <w:p w14:paraId="394461A3" w14:textId="2D34D404" w:rsidR="00812047" w:rsidRPr="00812047" w:rsidRDefault="00812047" w:rsidP="00812047">
      <w:pPr>
        <w:tabs>
          <w:tab w:val="left" w:pos="142"/>
        </w:tabs>
        <w:spacing w:before="180" w:after="0" w:line="262" w:lineRule="auto"/>
        <w:ind w:left="708" w:hanging="708"/>
        <w:jc w:val="both"/>
        <w:rPr>
          <w:rFonts w:ascii="Calibri" w:eastAsia="Times New Roman" w:hAnsi="Calibri" w:cs="Times New Roman"/>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ab/>
      </w:r>
      <w:r w:rsidRPr="00812047">
        <w:rPr>
          <w:rFonts w:ascii="Calibri" w:eastAsia="Times New Roman" w:hAnsi="Calibri" w:cs="Calibri"/>
          <w:color w:val="auto"/>
          <w:spacing w:val="2"/>
          <w:sz w:val="20"/>
          <w:szCs w:val="18"/>
          <w:lang w:val="nl-BE" w:eastAsia="nl-NL" w:bidi="ar-SA"/>
        </w:rPr>
        <w:tab/>
      </w:r>
      <w:r w:rsidRPr="00812047">
        <w:rPr>
          <w:rFonts w:ascii="Calibri" w:eastAsia="Times New Roman" w:hAnsi="Calibri" w:cs="Times New Roman"/>
          <w:color w:val="auto"/>
          <w:spacing w:val="2"/>
          <w:sz w:val="20"/>
          <w:szCs w:val="18"/>
          <w:lang w:val="nl-BE" w:eastAsia="nl-NL" w:bidi="ar-SA"/>
        </w:rPr>
        <w:t>2)</w:t>
      </w:r>
      <w:r w:rsidR="00691E98">
        <w:rPr>
          <w:rFonts w:ascii="Calibri" w:eastAsia="Times New Roman" w:hAnsi="Calibri" w:cs="Times New Roman"/>
          <w:color w:val="auto"/>
          <w:spacing w:val="2"/>
          <w:sz w:val="20"/>
          <w:szCs w:val="18"/>
          <w:lang w:val="nl-BE" w:eastAsia="nl-NL" w:bidi="ar-SA"/>
        </w:rPr>
        <w:t xml:space="preserve"> </w:t>
      </w:r>
      <w:r w:rsidRPr="00812047">
        <w:rPr>
          <w:rFonts w:ascii="Calibri" w:eastAsia="Times New Roman" w:hAnsi="Calibri" w:cs="Times New Roman"/>
          <w:color w:val="auto"/>
          <w:spacing w:val="2"/>
          <w:sz w:val="20"/>
          <w:szCs w:val="18"/>
          <w:lang w:val="nl-BE" w:eastAsia="nl-NL" w:bidi="ar-SA"/>
        </w:rPr>
        <w:t>Gemeenten voeren een actief lokaal waterbeleid. De gemeente verleent omgevings</w:t>
      </w:r>
      <w:r w:rsidR="00691E98">
        <w:rPr>
          <w:rFonts w:ascii="Calibri" w:eastAsia="Times New Roman" w:hAnsi="Calibri" w:cs="Times New Roman"/>
          <w:color w:val="auto"/>
          <w:spacing w:val="2"/>
          <w:sz w:val="20"/>
          <w:szCs w:val="18"/>
          <w:lang w:val="nl-BE" w:eastAsia="nl-NL" w:bidi="ar-SA"/>
        </w:rPr>
        <w:t>-</w:t>
      </w:r>
      <w:r w:rsidRPr="00812047">
        <w:rPr>
          <w:rFonts w:ascii="Calibri" w:eastAsia="Times New Roman" w:hAnsi="Calibri" w:cs="Times New Roman"/>
          <w:color w:val="auto"/>
          <w:spacing w:val="2"/>
          <w:sz w:val="20"/>
          <w:szCs w:val="18"/>
          <w:lang w:val="nl-BE" w:eastAsia="nl-NL" w:bidi="ar-SA"/>
        </w:rPr>
        <w:t xml:space="preserve">vergunningen en houdt, middels tussenkomst van de op het niveau van de gemeente conform de geldende regels aangeduide of belaste ambtenaren, toezicht op de correcte uitvoering van verleende omgevingsvergunningen. Om de opdrachten in het kader van de omgevingsvergunningen te kunnen uitvoeren, inbegrepen het opzetten en uitvoeren van een controle- en handhavingsbeleid door de bevoegde gemeentelijke ambtenaren, is het voor de gemeente noodzakelijk om toegang te krijgen tot de  gegevens over de privéwaterafvoer uit de keuringsdatabanken van de samenwerkingsverbanden met derden zoals bedoeld in art. 12/1§3 van het Besluit van de Vlaamse Regering van 08 april 2011 houdende bepalingen van rechten en </w:t>
      </w:r>
      <w:r w:rsidRPr="00812047">
        <w:rPr>
          <w:rFonts w:ascii="Calibri" w:eastAsia="Times New Roman" w:hAnsi="Calibri" w:cs="Times New Roman"/>
          <w:color w:val="auto"/>
          <w:spacing w:val="2"/>
          <w:sz w:val="20"/>
          <w:szCs w:val="18"/>
          <w:lang w:val="nl-BE" w:eastAsia="nl-NL" w:bidi="ar-SA"/>
        </w:rPr>
        <w:lastRenderedPageBreak/>
        <w:t>plichten van de exploitanten van een openbaar waterdistributienetwerk en hun klanten met betrekking tot de levering van water bestemd voor menselijke consumptie, de uitvoering van de saneringsverplichting en het algemeen waterverkoopreglement.</w:t>
      </w:r>
    </w:p>
    <w:p w14:paraId="0F62863B" w14:textId="77777777" w:rsidR="00812047" w:rsidRPr="00812047" w:rsidRDefault="00812047" w:rsidP="00812047">
      <w:pPr>
        <w:tabs>
          <w:tab w:val="left" w:pos="142"/>
        </w:tabs>
        <w:spacing w:before="180" w:after="0" w:line="262" w:lineRule="auto"/>
        <w:ind w:left="708" w:hanging="708"/>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D.</w:t>
      </w:r>
      <w:r w:rsidRPr="00812047">
        <w:rPr>
          <w:rFonts w:ascii="Calibri" w:eastAsia="Times New Roman" w:hAnsi="Calibri" w:cs="Calibri"/>
          <w:color w:val="auto"/>
          <w:spacing w:val="2"/>
          <w:sz w:val="20"/>
          <w:szCs w:val="18"/>
          <w:lang w:val="nl-BE" w:eastAsia="nl-NL" w:bidi="ar-SA"/>
        </w:rPr>
        <w:tab/>
        <w:t>De partijen wensen overeenkomstig artikel 8, §1, van het decreet van 18 juli 2008 betreffende het elektronische bestuurlijke gegevensverkeer een protocol te sluiten met betrekking tot de elektronische mededeling van persoonsgegevens. Dat protocol wordt bekendgemaakt op de website van beide partijen.</w:t>
      </w:r>
    </w:p>
    <w:p w14:paraId="51C43B02" w14:textId="77777777" w:rsidR="00812047" w:rsidRPr="00812047" w:rsidRDefault="00812047" w:rsidP="00812047">
      <w:pPr>
        <w:tabs>
          <w:tab w:val="left" w:pos="142"/>
        </w:tabs>
        <w:spacing w:before="180" w:after="0" w:line="262" w:lineRule="auto"/>
        <w:ind w:left="709" w:hanging="709"/>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F.</w:t>
      </w:r>
      <w:r w:rsidRPr="00812047">
        <w:rPr>
          <w:rFonts w:ascii="Calibri" w:eastAsia="Times New Roman" w:hAnsi="Calibri" w:cs="Calibri"/>
          <w:color w:val="auto"/>
          <w:spacing w:val="2"/>
          <w:sz w:val="20"/>
          <w:szCs w:val="18"/>
          <w:lang w:val="nl-BE" w:eastAsia="nl-NL" w:bidi="ar-SA"/>
        </w:rPr>
        <w:tab/>
        <w:t xml:space="preserve">De functionaris voor gegevensbescherming van </w:t>
      </w:r>
      <w:r w:rsidRPr="00812047">
        <w:rPr>
          <w:rFonts w:ascii="Calibri" w:eastAsia="Times New Roman" w:hAnsi="Calibri" w:cs="Calibri"/>
          <w:bCs/>
          <w:color w:val="auto"/>
          <w:spacing w:val="2"/>
          <w:sz w:val="20"/>
          <w:szCs w:val="18"/>
          <w:lang w:val="nl-BE" w:eastAsia="nl-NL" w:bidi="ar-SA"/>
        </w:rPr>
        <w:t>AquaFlanders</w:t>
      </w:r>
      <w:r w:rsidRPr="00812047">
        <w:rPr>
          <w:rFonts w:ascii="Calibri" w:eastAsia="Times New Roman" w:hAnsi="Calibri" w:cs="Calibri"/>
          <w:color w:val="auto"/>
          <w:spacing w:val="2"/>
          <w:sz w:val="20"/>
          <w:szCs w:val="18"/>
          <w:lang w:val="nl-BE" w:eastAsia="nl-NL" w:bidi="ar-SA"/>
        </w:rPr>
        <w:t xml:space="preserve"> heeft op 20 april 2021 advies met betrekking tot een ontwerp van dit protocol gegeven. </w:t>
      </w:r>
    </w:p>
    <w:p w14:paraId="701890B1" w14:textId="77777777" w:rsidR="00812047" w:rsidRPr="00812047" w:rsidRDefault="00812047" w:rsidP="00812047">
      <w:pPr>
        <w:tabs>
          <w:tab w:val="left" w:pos="142"/>
        </w:tabs>
        <w:spacing w:before="180" w:after="0" w:line="262" w:lineRule="auto"/>
        <w:ind w:left="708" w:hanging="708"/>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G.</w:t>
      </w:r>
      <w:r w:rsidRPr="00812047">
        <w:rPr>
          <w:rFonts w:ascii="Calibri" w:eastAsia="Times New Roman" w:hAnsi="Calibri" w:cs="Calibri"/>
          <w:color w:val="auto"/>
          <w:spacing w:val="2"/>
          <w:sz w:val="20"/>
          <w:szCs w:val="18"/>
          <w:lang w:val="nl-BE" w:eastAsia="nl-NL" w:bidi="ar-SA"/>
        </w:rPr>
        <w:tab/>
        <w:t xml:space="preserve">De functionaris voor gegevensbescherming van </w:t>
      </w:r>
      <w:r w:rsidRPr="00812047">
        <w:rPr>
          <w:rFonts w:ascii="Calibri" w:eastAsia="Times New Roman" w:hAnsi="Calibri" w:cs="Calibri"/>
          <w:color w:val="auto"/>
          <w:spacing w:val="2"/>
          <w:sz w:val="20"/>
          <w:szCs w:val="18"/>
          <w:highlight w:val="yellow"/>
          <w:lang w:val="nl-BE" w:eastAsia="nl-NL" w:bidi="ar-SA"/>
        </w:rPr>
        <w:t>[INSTANTIE 2</w:t>
      </w:r>
      <w:r w:rsidRPr="00812047">
        <w:rPr>
          <w:rFonts w:ascii="Calibri" w:eastAsia="Times New Roman" w:hAnsi="Calibri" w:cs="Calibri"/>
          <w:color w:val="auto"/>
          <w:spacing w:val="2"/>
          <w:sz w:val="20"/>
          <w:szCs w:val="18"/>
          <w:lang w:val="nl-BE" w:eastAsia="nl-NL" w:bidi="ar-SA"/>
        </w:rPr>
        <w:t xml:space="preserve">] heeft op </w:t>
      </w:r>
      <w:r w:rsidRPr="00812047">
        <w:rPr>
          <w:rFonts w:ascii="Calibri" w:eastAsia="Times New Roman" w:hAnsi="Calibri" w:cs="Calibri"/>
          <w:color w:val="auto"/>
          <w:spacing w:val="2"/>
          <w:sz w:val="20"/>
          <w:szCs w:val="18"/>
          <w:highlight w:val="yellow"/>
          <w:lang w:val="nl-BE" w:eastAsia="nl-NL" w:bidi="ar-SA"/>
        </w:rPr>
        <w:t>[DATUM]</w:t>
      </w:r>
      <w:r w:rsidRPr="00812047">
        <w:rPr>
          <w:rFonts w:ascii="Calibri" w:eastAsia="Times New Roman" w:hAnsi="Calibri" w:cs="Calibri"/>
          <w:color w:val="auto"/>
          <w:spacing w:val="2"/>
          <w:sz w:val="20"/>
          <w:szCs w:val="18"/>
          <w:lang w:val="nl-BE" w:eastAsia="nl-NL" w:bidi="ar-SA"/>
        </w:rPr>
        <w:t xml:space="preserve"> advies met betrekking tot een ontwerp van dit protocol gegeven.</w:t>
      </w:r>
    </w:p>
    <w:p w14:paraId="7EAC31A2" w14:textId="77777777" w:rsidR="00E80A69" w:rsidRDefault="00E80A69" w:rsidP="00E80A69">
      <w:pPr>
        <w:pStyle w:val="3Intro"/>
        <w:rPr>
          <w:lang w:eastAsia="nl-NL" w:bidi="ar-SA"/>
        </w:rPr>
      </w:pPr>
    </w:p>
    <w:p w14:paraId="7973D5C0" w14:textId="5BB9B6F1" w:rsidR="00812047" w:rsidRPr="00812047" w:rsidRDefault="00E80A69" w:rsidP="00E80A69">
      <w:pPr>
        <w:pStyle w:val="3Intro"/>
        <w:rPr>
          <w:lang w:eastAsia="nl-NL" w:bidi="ar-SA"/>
        </w:rPr>
      </w:pPr>
      <w:proofErr w:type="spellStart"/>
      <w:r>
        <w:rPr>
          <w:lang w:eastAsia="nl-NL" w:bidi="ar-SA"/>
        </w:rPr>
        <w:t>Wordt</w:t>
      </w:r>
      <w:proofErr w:type="spellEnd"/>
      <w:r>
        <w:rPr>
          <w:lang w:eastAsia="nl-NL" w:bidi="ar-SA"/>
        </w:rPr>
        <w:t xml:space="preserve"> </w:t>
      </w:r>
      <w:proofErr w:type="spellStart"/>
      <w:r>
        <w:rPr>
          <w:lang w:eastAsia="nl-NL" w:bidi="ar-SA"/>
        </w:rPr>
        <w:t>overeengekomen</w:t>
      </w:r>
      <w:proofErr w:type="spellEnd"/>
      <w:r>
        <w:rPr>
          <w:lang w:eastAsia="nl-NL" w:bidi="ar-SA"/>
        </w:rPr>
        <w:t xml:space="preserve"> wat </w:t>
      </w:r>
      <w:proofErr w:type="spellStart"/>
      <w:r>
        <w:rPr>
          <w:lang w:eastAsia="nl-NL" w:bidi="ar-SA"/>
        </w:rPr>
        <w:t>volgt</w:t>
      </w:r>
      <w:proofErr w:type="spellEnd"/>
    </w:p>
    <w:p w14:paraId="02A4B81D" w14:textId="77777777" w:rsidR="00E80A69" w:rsidRDefault="00E80A69" w:rsidP="00E80A69">
      <w:pPr>
        <w:pStyle w:val="5SubSubtitle"/>
        <w:rPr>
          <w:lang w:eastAsia="nl-NL" w:bidi="ar-SA"/>
        </w:rPr>
      </w:pPr>
    </w:p>
    <w:p w14:paraId="77A6F232" w14:textId="5B37B196" w:rsidR="00812047" w:rsidRPr="00812047" w:rsidRDefault="00812047" w:rsidP="00E80A69">
      <w:pPr>
        <w:pStyle w:val="5SubSubtitle"/>
        <w:rPr>
          <w:lang w:eastAsia="nl-NL" w:bidi="ar-SA"/>
        </w:rPr>
      </w:pPr>
      <w:proofErr w:type="spellStart"/>
      <w:r w:rsidRPr="00812047">
        <w:rPr>
          <w:lang w:eastAsia="nl-NL" w:bidi="ar-SA"/>
        </w:rPr>
        <w:t>Artikel</w:t>
      </w:r>
      <w:proofErr w:type="spellEnd"/>
      <w:r w:rsidRPr="00812047">
        <w:rPr>
          <w:lang w:eastAsia="nl-NL" w:bidi="ar-SA"/>
        </w:rPr>
        <w:t xml:space="preserve"> 1: </w:t>
      </w:r>
      <w:proofErr w:type="spellStart"/>
      <w:r w:rsidRPr="00812047">
        <w:rPr>
          <w:lang w:eastAsia="nl-NL" w:bidi="ar-SA"/>
        </w:rPr>
        <w:t>Onderwerp</w:t>
      </w:r>
      <w:proofErr w:type="spellEnd"/>
      <w:r w:rsidRPr="00812047">
        <w:rPr>
          <w:lang w:eastAsia="nl-NL" w:bidi="ar-SA"/>
        </w:rPr>
        <w:t xml:space="preserve"> </w:t>
      </w:r>
    </w:p>
    <w:p w14:paraId="4C2A7072" w14:textId="77777777" w:rsidR="005C3B4B" w:rsidRDefault="005C3B4B" w:rsidP="005C3B4B">
      <w:pPr>
        <w:tabs>
          <w:tab w:val="left" w:pos="142"/>
        </w:tabs>
        <w:spacing w:after="0" w:line="262" w:lineRule="auto"/>
        <w:ind w:left="0"/>
        <w:jc w:val="both"/>
        <w:rPr>
          <w:rFonts w:ascii="Calibri" w:eastAsia="Times New Roman" w:hAnsi="Calibri" w:cs="Calibri"/>
          <w:color w:val="auto"/>
          <w:spacing w:val="2"/>
          <w:sz w:val="20"/>
          <w:szCs w:val="20"/>
          <w:lang w:val="nl-BE" w:eastAsia="nl-NL" w:bidi="ar-SA"/>
        </w:rPr>
      </w:pPr>
    </w:p>
    <w:p w14:paraId="5AA65BED" w14:textId="124069E0" w:rsidR="00812047" w:rsidRPr="005C3B4B" w:rsidRDefault="00812047" w:rsidP="005C3B4B">
      <w:pPr>
        <w:tabs>
          <w:tab w:val="left" w:pos="142"/>
        </w:tabs>
        <w:spacing w:after="0" w:line="262" w:lineRule="auto"/>
        <w:ind w:left="0"/>
        <w:jc w:val="both"/>
        <w:rPr>
          <w:rFonts w:ascii="Calibri" w:eastAsia="Times New Roman" w:hAnsi="Calibri" w:cs="Calibri"/>
          <w:color w:val="auto"/>
          <w:spacing w:val="2"/>
          <w:sz w:val="20"/>
          <w:szCs w:val="20"/>
          <w:lang w:val="nl-BE" w:eastAsia="nl-NL" w:bidi="ar-SA"/>
        </w:rPr>
      </w:pPr>
      <w:r w:rsidRPr="005C3B4B">
        <w:rPr>
          <w:rFonts w:ascii="Calibri" w:eastAsia="Times New Roman" w:hAnsi="Calibri" w:cs="Calibri"/>
          <w:color w:val="auto"/>
          <w:spacing w:val="2"/>
          <w:sz w:val="20"/>
          <w:szCs w:val="20"/>
          <w:lang w:val="nl-BE" w:eastAsia="nl-NL" w:bidi="ar-SA"/>
        </w:rPr>
        <w:t xml:space="preserve">In dit protocol worden de voorwaarden en modaliteiten van de elektronische mededeling van de persoonsgegevens zoals omschreven in artikel 3 door </w:t>
      </w:r>
      <w:r w:rsidRPr="005C3B4B">
        <w:rPr>
          <w:rFonts w:ascii="Calibri" w:eastAsia="Times New Roman" w:hAnsi="Calibri" w:cs="Calibri"/>
          <w:bCs/>
          <w:color w:val="auto"/>
          <w:spacing w:val="2"/>
          <w:sz w:val="20"/>
          <w:szCs w:val="20"/>
          <w:lang w:val="nl-BE" w:eastAsia="nl-NL" w:bidi="ar-SA"/>
        </w:rPr>
        <w:t>AquaFlanders</w:t>
      </w:r>
      <w:r w:rsidRPr="005C3B4B">
        <w:rPr>
          <w:rFonts w:ascii="Calibri" w:eastAsia="Times New Roman" w:hAnsi="Calibri" w:cs="Calibri"/>
          <w:color w:val="auto"/>
          <w:spacing w:val="2"/>
          <w:sz w:val="20"/>
          <w:szCs w:val="20"/>
          <w:lang w:val="nl-BE" w:eastAsia="nl-NL" w:bidi="ar-SA"/>
        </w:rPr>
        <w:t xml:space="preserve"> aan </w:t>
      </w:r>
      <w:r w:rsidRPr="005C3B4B">
        <w:rPr>
          <w:rFonts w:ascii="Calibri" w:eastAsia="Times New Roman" w:hAnsi="Calibri" w:cs="Calibri"/>
          <w:color w:val="auto"/>
          <w:spacing w:val="2"/>
          <w:sz w:val="20"/>
          <w:szCs w:val="20"/>
          <w:highlight w:val="yellow"/>
          <w:lang w:val="nl-BE" w:eastAsia="nl-NL" w:bidi="ar-SA"/>
        </w:rPr>
        <w:t>[INSTANTIE 2]</w:t>
      </w:r>
      <w:r w:rsidRPr="005C3B4B">
        <w:rPr>
          <w:rFonts w:ascii="Calibri" w:eastAsia="Times New Roman" w:hAnsi="Calibri" w:cs="Calibri"/>
          <w:color w:val="auto"/>
          <w:spacing w:val="2"/>
          <w:sz w:val="20"/>
          <w:szCs w:val="20"/>
          <w:lang w:val="nl-BE" w:eastAsia="nl-NL" w:bidi="ar-SA"/>
        </w:rPr>
        <w:t xml:space="preserve"> uiteengezet.</w:t>
      </w:r>
    </w:p>
    <w:p w14:paraId="14232270" w14:textId="77777777" w:rsidR="00691E98" w:rsidRPr="00812047" w:rsidRDefault="00691E98" w:rsidP="005C3B4B">
      <w:pPr>
        <w:tabs>
          <w:tab w:val="left" w:pos="142"/>
        </w:tabs>
        <w:spacing w:after="0" w:line="262" w:lineRule="auto"/>
        <w:ind w:left="0"/>
        <w:jc w:val="both"/>
        <w:rPr>
          <w:rFonts w:ascii="Calibri" w:eastAsia="Times New Roman" w:hAnsi="Calibri" w:cs="Calibri"/>
          <w:color w:val="auto"/>
          <w:spacing w:val="2"/>
          <w:sz w:val="20"/>
          <w:szCs w:val="18"/>
          <w:lang w:val="nl-BE" w:eastAsia="nl-NL" w:bidi="ar-SA"/>
        </w:rPr>
      </w:pPr>
    </w:p>
    <w:p w14:paraId="3B21855D" w14:textId="77777777" w:rsidR="00812047" w:rsidRPr="00812047" w:rsidRDefault="00812047" w:rsidP="005C3B4B">
      <w:pPr>
        <w:pStyle w:val="5SubSubtitle"/>
        <w:jc w:val="both"/>
        <w:rPr>
          <w:lang w:eastAsia="nl-NL" w:bidi="ar-SA"/>
        </w:rPr>
      </w:pPr>
      <w:r w:rsidRPr="00812047">
        <w:rPr>
          <w:lang w:eastAsia="nl-NL" w:bidi="ar-SA"/>
        </w:rPr>
        <w:t>Artikel 2: Rechtvaardigingsgronden van zowel de mededeling als de inzameling van de persoonsgegevens</w:t>
      </w:r>
    </w:p>
    <w:p w14:paraId="7BF91671" w14:textId="77777777" w:rsidR="002A3C98" w:rsidRDefault="002A3C98" w:rsidP="005C3B4B">
      <w:pPr>
        <w:spacing w:after="0"/>
        <w:ind w:left="0"/>
        <w:rPr>
          <w:rFonts w:asciiTheme="minorHAnsi" w:hAnsiTheme="minorHAnsi" w:cstheme="minorHAnsi"/>
          <w:color w:val="auto"/>
          <w:sz w:val="20"/>
          <w:szCs w:val="20"/>
        </w:rPr>
      </w:pPr>
    </w:p>
    <w:p w14:paraId="0FE17D52" w14:textId="2F6976A3" w:rsidR="002A3C98" w:rsidRPr="002A3C98" w:rsidRDefault="002A3C98" w:rsidP="005C3B4B">
      <w:pPr>
        <w:ind w:left="0"/>
        <w:jc w:val="both"/>
        <w:rPr>
          <w:rFonts w:asciiTheme="minorHAnsi" w:hAnsiTheme="minorHAnsi" w:cstheme="minorHAnsi"/>
          <w:color w:val="auto"/>
          <w:sz w:val="20"/>
          <w:szCs w:val="20"/>
        </w:rPr>
      </w:pPr>
      <w:r w:rsidRPr="002A3C98">
        <w:rPr>
          <w:rFonts w:asciiTheme="minorHAnsi" w:hAnsiTheme="minorHAnsi" w:cstheme="minorHAnsi"/>
          <w:color w:val="auto"/>
          <w:sz w:val="20"/>
          <w:szCs w:val="20"/>
        </w:rPr>
        <w:t>De beoogde gegevensverwerking gebeurt op grond artikel 6 1. c van de AVG: de verwerking is noodzakelijk om te voldoen aan een wettelijke verplichting die op de verwerkingsverantwoordelijke rust voor de doelen van dit protocol.</w:t>
      </w:r>
    </w:p>
    <w:p w14:paraId="58917BC5" w14:textId="77777777" w:rsidR="002A3C98" w:rsidRPr="002A3C98" w:rsidRDefault="002A3C98" w:rsidP="002A3C98">
      <w:pPr>
        <w:ind w:left="0"/>
        <w:rPr>
          <w:rFonts w:asciiTheme="minorHAnsi" w:hAnsiTheme="minorHAnsi" w:cstheme="minorHAnsi"/>
          <w:color w:val="auto"/>
          <w:sz w:val="20"/>
          <w:szCs w:val="20"/>
          <w:u w:val="single"/>
        </w:rPr>
      </w:pPr>
      <w:r w:rsidRPr="002A3C98">
        <w:rPr>
          <w:rFonts w:asciiTheme="minorHAnsi" w:hAnsiTheme="minorHAnsi" w:cstheme="minorHAnsi"/>
          <w:color w:val="auto"/>
          <w:sz w:val="20"/>
          <w:szCs w:val="20"/>
          <w:u w:val="single"/>
        </w:rPr>
        <w:t>Rechtvaardigingsgrond inzameling persoonsgegevens</w:t>
      </w:r>
    </w:p>
    <w:p w14:paraId="60462243" w14:textId="77777777" w:rsidR="002A3C98" w:rsidRPr="002A3C98" w:rsidRDefault="002A3C98" w:rsidP="002A3C98">
      <w:pPr>
        <w:ind w:left="0"/>
        <w:rPr>
          <w:rFonts w:asciiTheme="minorHAnsi" w:hAnsiTheme="minorHAnsi" w:cstheme="minorHAnsi"/>
          <w:color w:val="auto"/>
          <w:sz w:val="20"/>
          <w:szCs w:val="20"/>
        </w:rPr>
      </w:pPr>
      <w:r w:rsidRPr="002A3C98">
        <w:rPr>
          <w:rFonts w:asciiTheme="minorHAnsi" w:hAnsiTheme="minorHAnsi" w:cstheme="minorHAnsi"/>
          <w:color w:val="auto"/>
          <w:sz w:val="20"/>
          <w:szCs w:val="20"/>
        </w:rPr>
        <w:t>AquaFlanders baseert zich voor de gegevensverwerking op:</w:t>
      </w:r>
    </w:p>
    <w:p w14:paraId="7D9D3B2E" w14:textId="77777777" w:rsidR="002A3C98" w:rsidRPr="002A3C98" w:rsidRDefault="002A3C98" w:rsidP="005C3B4B">
      <w:pPr>
        <w:ind w:left="0"/>
        <w:jc w:val="both"/>
        <w:rPr>
          <w:rFonts w:asciiTheme="minorHAnsi" w:hAnsiTheme="minorHAnsi" w:cstheme="minorHAnsi"/>
          <w:color w:val="auto"/>
          <w:sz w:val="20"/>
          <w:szCs w:val="20"/>
        </w:rPr>
      </w:pPr>
      <w:r w:rsidRPr="002A3C98">
        <w:rPr>
          <w:rFonts w:asciiTheme="minorHAnsi" w:hAnsiTheme="minorHAnsi" w:cstheme="minorHAnsi"/>
          <w:color w:val="auto"/>
          <w:sz w:val="20"/>
          <w:szCs w:val="20"/>
        </w:rPr>
        <w:t xml:space="preserve">In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 alsmede in het Ministerieel besluit betreffende de keuring van de </w:t>
      </w:r>
      <w:proofErr w:type="spellStart"/>
      <w:r w:rsidRPr="002A3C98">
        <w:rPr>
          <w:rFonts w:asciiTheme="minorHAnsi" w:hAnsiTheme="minorHAnsi" w:cstheme="minorHAnsi"/>
          <w:color w:val="auto"/>
          <w:sz w:val="20"/>
          <w:szCs w:val="20"/>
        </w:rPr>
        <w:t>binneninstallatie</w:t>
      </w:r>
      <w:proofErr w:type="spellEnd"/>
      <w:r w:rsidRPr="002A3C98">
        <w:rPr>
          <w:rFonts w:asciiTheme="minorHAnsi" w:hAnsiTheme="minorHAnsi" w:cstheme="minorHAnsi"/>
          <w:color w:val="auto"/>
          <w:sz w:val="20"/>
          <w:szCs w:val="20"/>
        </w:rPr>
        <w:t xml:space="preserve">, de niet-aangesloten </w:t>
      </w:r>
      <w:proofErr w:type="spellStart"/>
      <w:r w:rsidRPr="002A3C98">
        <w:rPr>
          <w:rFonts w:asciiTheme="minorHAnsi" w:hAnsiTheme="minorHAnsi" w:cstheme="minorHAnsi"/>
          <w:color w:val="auto"/>
          <w:sz w:val="20"/>
          <w:szCs w:val="20"/>
        </w:rPr>
        <w:t>binneninstallatie</w:t>
      </w:r>
      <w:proofErr w:type="spellEnd"/>
      <w:r w:rsidRPr="002A3C98">
        <w:rPr>
          <w:rFonts w:asciiTheme="minorHAnsi" w:hAnsiTheme="minorHAnsi" w:cstheme="minorHAnsi"/>
          <w:color w:val="auto"/>
          <w:sz w:val="20"/>
          <w:szCs w:val="20"/>
        </w:rPr>
        <w:t xml:space="preserve">, de installatie voor </w:t>
      </w:r>
      <w:proofErr w:type="spellStart"/>
      <w:r w:rsidRPr="002A3C98">
        <w:rPr>
          <w:rFonts w:asciiTheme="minorHAnsi" w:hAnsiTheme="minorHAnsi" w:cstheme="minorHAnsi"/>
          <w:color w:val="auto"/>
          <w:sz w:val="20"/>
          <w:szCs w:val="20"/>
        </w:rPr>
        <w:t>tweedecircuitwater</w:t>
      </w:r>
      <w:proofErr w:type="spellEnd"/>
      <w:r w:rsidRPr="002A3C98">
        <w:rPr>
          <w:rFonts w:asciiTheme="minorHAnsi" w:hAnsiTheme="minorHAnsi" w:cstheme="minorHAnsi"/>
          <w:color w:val="auto"/>
          <w:sz w:val="20"/>
          <w:szCs w:val="20"/>
        </w:rPr>
        <w:t xml:space="preserve"> en de privéwaterafvoer</w:t>
      </w:r>
      <w:r w:rsidRPr="002A3C98">
        <w:rPr>
          <w:rStyle w:val="Voetnootmarkering"/>
          <w:rFonts w:asciiTheme="minorHAnsi" w:hAnsiTheme="minorHAnsi" w:cstheme="minorHAnsi"/>
          <w:color w:val="auto"/>
          <w:sz w:val="20"/>
          <w:szCs w:val="20"/>
        </w:rPr>
        <w:footnoteReference w:id="1"/>
      </w:r>
      <w:r w:rsidRPr="002A3C98">
        <w:rPr>
          <w:rFonts w:asciiTheme="minorHAnsi" w:hAnsiTheme="minorHAnsi" w:cstheme="minorHAnsi"/>
          <w:color w:val="auto"/>
          <w:sz w:val="20"/>
          <w:szCs w:val="20"/>
        </w:rPr>
        <w:t>, wordt in onderstaande artikelen het volgende geformuleerd betreffende de doeleinden:</w:t>
      </w:r>
    </w:p>
    <w:p w14:paraId="13F4418F" w14:textId="77777777" w:rsidR="002A3C98" w:rsidRPr="002A3C98" w:rsidRDefault="002A3C98" w:rsidP="002A3C98">
      <w:pPr>
        <w:ind w:left="0"/>
        <w:rPr>
          <w:rFonts w:asciiTheme="minorHAnsi" w:hAnsiTheme="minorHAnsi" w:cstheme="minorHAnsi"/>
          <w:color w:val="auto"/>
          <w:sz w:val="20"/>
          <w:szCs w:val="20"/>
          <w:u w:val="dotted"/>
        </w:rPr>
      </w:pPr>
      <w:r w:rsidRPr="002A3C98">
        <w:rPr>
          <w:rFonts w:asciiTheme="minorHAnsi" w:hAnsiTheme="minorHAnsi" w:cstheme="minorHAnsi"/>
          <w:color w:val="auto"/>
          <w:sz w:val="20"/>
          <w:szCs w:val="20"/>
          <w:u w:val="dotted"/>
        </w:rPr>
        <w:t>Besluit van de Vlaamse Regering</w:t>
      </w:r>
    </w:p>
    <w:p w14:paraId="1C83C984" w14:textId="77777777" w:rsidR="002A3C98" w:rsidRPr="002A3C98" w:rsidRDefault="002A3C98" w:rsidP="002A3C98">
      <w:pPr>
        <w:ind w:left="0"/>
        <w:rPr>
          <w:rFonts w:asciiTheme="minorHAnsi" w:hAnsiTheme="minorHAnsi" w:cstheme="minorHAnsi"/>
          <w:color w:val="auto"/>
          <w:sz w:val="20"/>
          <w:szCs w:val="20"/>
        </w:rPr>
      </w:pPr>
      <w:r w:rsidRPr="002A3C98">
        <w:rPr>
          <w:rFonts w:asciiTheme="minorHAnsi" w:hAnsiTheme="minorHAnsi" w:cstheme="minorHAnsi"/>
          <w:color w:val="auto"/>
          <w:sz w:val="20"/>
          <w:szCs w:val="20"/>
        </w:rPr>
        <w:t>Wat betreft privéwaterafvoer</w:t>
      </w:r>
    </w:p>
    <w:p w14:paraId="06D69A22" w14:textId="77777777" w:rsidR="002A3C98" w:rsidRPr="002A3C98" w:rsidRDefault="002A3C98" w:rsidP="002A3C98">
      <w:pPr>
        <w:ind w:left="0" w:firstLine="708"/>
        <w:rPr>
          <w:rFonts w:asciiTheme="minorHAnsi" w:hAnsiTheme="minorHAnsi" w:cstheme="minorHAnsi"/>
          <w:color w:val="auto"/>
          <w:sz w:val="20"/>
          <w:szCs w:val="20"/>
        </w:rPr>
      </w:pPr>
      <w:r w:rsidRPr="002A3C98">
        <w:rPr>
          <w:rFonts w:asciiTheme="minorHAnsi" w:hAnsiTheme="minorHAnsi" w:cstheme="minorHAnsi"/>
          <w:color w:val="auto"/>
          <w:sz w:val="20"/>
          <w:szCs w:val="20"/>
        </w:rPr>
        <w:t xml:space="preserve">Art. 12/1, §3, 3°: </w:t>
      </w:r>
      <w:bookmarkStart w:id="1" w:name="_Hlk66285022"/>
      <w:r w:rsidRPr="002A3C98">
        <w:rPr>
          <w:rFonts w:asciiTheme="minorHAnsi" w:hAnsiTheme="minorHAnsi" w:cstheme="minorHAnsi"/>
          <w:color w:val="auto"/>
          <w:sz w:val="20"/>
          <w:szCs w:val="20"/>
        </w:rPr>
        <w:t>De exploitant is verantwoordelijk voor de digitale archivering van de keuringsattesten.</w:t>
      </w:r>
    </w:p>
    <w:bookmarkEnd w:id="1"/>
    <w:p w14:paraId="71E3C145" w14:textId="77777777" w:rsidR="002A3C98" w:rsidRPr="002A3C98" w:rsidRDefault="002A3C98" w:rsidP="002A3C98">
      <w:pPr>
        <w:ind w:left="0"/>
        <w:rPr>
          <w:rFonts w:asciiTheme="minorHAnsi" w:hAnsiTheme="minorHAnsi" w:cstheme="minorHAnsi"/>
          <w:color w:val="auto"/>
          <w:sz w:val="20"/>
          <w:szCs w:val="20"/>
          <w:u w:val="dotted"/>
        </w:rPr>
      </w:pPr>
      <w:r w:rsidRPr="002A3C98">
        <w:rPr>
          <w:rFonts w:asciiTheme="minorHAnsi" w:hAnsiTheme="minorHAnsi" w:cstheme="minorHAnsi"/>
          <w:color w:val="auto"/>
          <w:sz w:val="20"/>
          <w:szCs w:val="20"/>
          <w:u w:val="dotted"/>
        </w:rPr>
        <w:t>Ministerieel besluit</w:t>
      </w:r>
    </w:p>
    <w:p w14:paraId="497A79BD" w14:textId="77777777" w:rsidR="002A3C98" w:rsidRPr="002A3C98" w:rsidRDefault="002A3C98" w:rsidP="005C3B4B">
      <w:pPr>
        <w:spacing w:line="276" w:lineRule="auto"/>
        <w:ind w:left="0"/>
        <w:jc w:val="both"/>
        <w:rPr>
          <w:rFonts w:asciiTheme="minorHAnsi" w:hAnsiTheme="minorHAnsi" w:cstheme="minorHAnsi"/>
          <w:color w:val="auto"/>
          <w:sz w:val="20"/>
          <w:szCs w:val="20"/>
          <w:lang w:eastAsia="nl-BE"/>
        </w:rPr>
      </w:pPr>
      <w:r w:rsidRPr="002A3C98">
        <w:rPr>
          <w:rFonts w:asciiTheme="minorHAnsi" w:hAnsiTheme="minorHAnsi" w:cstheme="minorHAnsi"/>
          <w:color w:val="auto"/>
          <w:sz w:val="20"/>
          <w:szCs w:val="20"/>
        </w:rPr>
        <w:lastRenderedPageBreak/>
        <w:t>De exploitant voorziet in een digitaal registratiesysteem waarin alle keuringsdossiers worden opgenomen, die afgeleverd worden vanaf 1 januari 2021. De exploitant start uiterlijk op 1 juli 2021 met de digitale registratie.</w:t>
      </w:r>
    </w:p>
    <w:p w14:paraId="7A9D234B" w14:textId="77777777" w:rsidR="002A3C98" w:rsidRPr="002A3C98" w:rsidRDefault="002A3C98" w:rsidP="002A3C98">
      <w:pPr>
        <w:spacing w:line="276" w:lineRule="auto"/>
        <w:ind w:left="0" w:firstLine="708"/>
        <w:rPr>
          <w:rFonts w:asciiTheme="minorHAnsi" w:hAnsiTheme="minorHAnsi" w:cstheme="minorHAnsi"/>
          <w:color w:val="auto"/>
          <w:sz w:val="20"/>
          <w:szCs w:val="20"/>
        </w:rPr>
      </w:pPr>
      <w:r w:rsidRPr="002A3C98">
        <w:rPr>
          <w:rFonts w:asciiTheme="minorHAnsi" w:hAnsiTheme="minorHAnsi" w:cstheme="minorHAnsi"/>
          <w:color w:val="auto"/>
          <w:sz w:val="20"/>
          <w:szCs w:val="20"/>
        </w:rPr>
        <w:t>Het keuringdossier bestaat uit de volgende documenten:</w:t>
      </w:r>
    </w:p>
    <w:p w14:paraId="795FFA11" w14:textId="77777777" w:rsidR="002A3C98" w:rsidRPr="002A3C98" w:rsidRDefault="002A3C98" w:rsidP="002A3C98">
      <w:pPr>
        <w:pStyle w:val="Lijstalinea"/>
        <w:numPr>
          <w:ilvl w:val="0"/>
          <w:numId w:val="15"/>
        </w:numPr>
        <w:spacing w:after="0" w:line="276" w:lineRule="auto"/>
        <w:ind w:left="1428" w:hanging="720"/>
        <w:rPr>
          <w:rFonts w:asciiTheme="minorHAnsi" w:hAnsiTheme="minorHAnsi" w:cstheme="minorHAnsi"/>
          <w:color w:val="auto"/>
          <w:sz w:val="20"/>
          <w:szCs w:val="20"/>
        </w:rPr>
      </w:pPr>
      <w:r w:rsidRPr="002A3C98">
        <w:rPr>
          <w:rFonts w:asciiTheme="minorHAnsi" w:hAnsiTheme="minorHAnsi" w:cstheme="minorHAnsi"/>
          <w:color w:val="auto"/>
          <w:sz w:val="20"/>
          <w:szCs w:val="20"/>
        </w:rPr>
        <w:t>een uitvoeringsplan van het gekeurde systeem;</w:t>
      </w:r>
    </w:p>
    <w:p w14:paraId="720947E6" w14:textId="77777777" w:rsidR="002A3C98" w:rsidRPr="002A3C98" w:rsidRDefault="002A3C98" w:rsidP="002A3C98">
      <w:pPr>
        <w:pStyle w:val="Lijstalinea"/>
        <w:numPr>
          <w:ilvl w:val="0"/>
          <w:numId w:val="15"/>
        </w:numPr>
        <w:spacing w:after="0" w:line="276" w:lineRule="auto"/>
        <w:ind w:left="1428" w:hanging="720"/>
        <w:rPr>
          <w:rFonts w:asciiTheme="minorHAnsi" w:hAnsiTheme="minorHAnsi" w:cstheme="minorHAnsi"/>
          <w:color w:val="auto"/>
          <w:sz w:val="20"/>
          <w:szCs w:val="20"/>
        </w:rPr>
      </w:pPr>
      <w:r w:rsidRPr="002A3C98">
        <w:rPr>
          <w:rFonts w:asciiTheme="minorHAnsi" w:hAnsiTheme="minorHAnsi" w:cstheme="minorHAnsi"/>
          <w:color w:val="auto"/>
          <w:sz w:val="20"/>
          <w:szCs w:val="20"/>
        </w:rPr>
        <w:t xml:space="preserve">het keuringsattest voor het </w:t>
      </w:r>
      <w:r w:rsidRPr="002A3C98">
        <w:rPr>
          <w:rFonts w:asciiTheme="minorHAnsi" w:eastAsia="Times New Roman" w:hAnsiTheme="minorHAnsi" w:cstheme="minorHAnsi"/>
          <w:color w:val="auto"/>
          <w:spacing w:val="2"/>
          <w:sz w:val="20"/>
          <w:szCs w:val="20"/>
          <w:lang w:eastAsia="nl-NL"/>
        </w:rPr>
        <w:t>gekeurde</w:t>
      </w:r>
      <w:r w:rsidRPr="002A3C98">
        <w:rPr>
          <w:rFonts w:asciiTheme="minorHAnsi" w:hAnsiTheme="minorHAnsi" w:cstheme="minorHAnsi"/>
          <w:color w:val="auto"/>
          <w:sz w:val="20"/>
          <w:szCs w:val="20"/>
        </w:rPr>
        <w:t xml:space="preserve"> systeem.</w:t>
      </w:r>
    </w:p>
    <w:p w14:paraId="089D5244" w14:textId="77777777" w:rsidR="002A3C98" w:rsidRDefault="002A3C98" w:rsidP="005C3B4B">
      <w:pPr>
        <w:spacing w:after="0" w:line="257" w:lineRule="auto"/>
        <w:ind w:left="0"/>
        <w:rPr>
          <w:rFonts w:asciiTheme="minorHAnsi" w:eastAsia="Calibri" w:hAnsiTheme="minorHAnsi" w:cstheme="minorHAnsi"/>
          <w:color w:val="auto"/>
          <w:sz w:val="20"/>
          <w:szCs w:val="20"/>
        </w:rPr>
      </w:pPr>
    </w:p>
    <w:p w14:paraId="691827C8" w14:textId="1DDED4FB" w:rsidR="002A3C98" w:rsidRPr="002A3C98" w:rsidRDefault="002A3C98" w:rsidP="005C3B4B">
      <w:pPr>
        <w:spacing w:line="257" w:lineRule="auto"/>
        <w:ind w:left="0"/>
        <w:jc w:val="both"/>
        <w:rPr>
          <w:rFonts w:asciiTheme="minorHAnsi" w:eastAsia="Calibri" w:hAnsiTheme="minorHAnsi" w:cstheme="minorHAnsi"/>
          <w:color w:val="auto"/>
          <w:sz w:val="20"/>
          <w:szCs w:val="20"/>
        </w:rPr>
      </w:pPr>
      <w:r w:rsidRPr="002A3C98">
        <w:rPr>
          <w:rFonts w:asciiTheme="minorHAnsi" w:eastAsia="Calibri" w:hAnsiTheme="minorHAnsi" w:cstheme="minorHAnsi"/>
          <w:color w:val="auto"/>
          <w:sz w:val="20"/>
          <w:szCs w:val="20"/>
        </w:rPr>
        <w:t>De exploitanten belasten AquaFlanders met bovengenoemde digitale archiveringstaak van de keuringsattesten.</w:t>
      </w:r>
    </w:p>
    <w:p w14:paraId="5EBB0CC7" w14:textId="77777777" w:rsidR="002A3C98" w:rsidRPr="002A3C98" w:rsidRDefault="002A3C98" w:rsidP="002A3C98">
      <w:pPr>
        <w:ind w:left="0"/>
        <w:rPr>
          <w:rFonts w:asciiTheme="minorHAnsi" w:hAnsiTheme="minorHAnsi" w:cstheme="minorHAnsi"/>
          <w:color w:val="auto"/>
          <w:sz w:val="20"/>
          <w:szCs w:val="20"/>
          <w:u w:val="single"/>
        </w:rPr>
      </w:pPr>
      <w:r w:rsidRPr="002A3C98">
        <w:rPr>
          <w:rFonts w:asciiTheme="minorHAnsi" w:hAnsiTheme="minorHAnsi" w:cstheme="minorHAnsi"/>
          <w:color w:val="auto"/>
          <w:sz w:val="20"/>
          <w:szCs w:val="20"/>
          <w:u w:val="single"/>
        </w:rPr>
        <w:t>Rechtvaardigingsgrond mededeling persoonsgegevens</w:t>
      </w:r>
    </w:p>
    <w:p w14:paraId="48E6286D" w14:textId="77777777" w:rsidR="002A3C98" w:rsidRPr="002A3C98" w:rsidRDefault="002A3C98" w:rsidP="002A3C98">
      <w:pPr>
        <w:ind w:left="0"/>
        <w:rPr>
          <w:rFonts w:asciiTheme="minorHAnsi" w:hAnsiTheme="minorHAnsi" w:cstheme="minorHAnsi"/>
          <w:color w:val="auto"/>
          <w:sz w:val="20"/>
          <w:szCs w:val="20"/>
          <w:lang w:eastAsia="en-US"/>
        </w:rPr>
      </w:pPr>
      <w:r w:rsidRPr="002A3C98">
        <w:rPr>
          <w:rFonts w:asciiTheme="minorHAnsi" w:hAnsiTheme="minorHAnsi" w:cstheme="minorHAnsi"/>
          <w:color w:val="auto"/>
          <w:sz w:val="20"/>
          <w:szCs w:val="20"/>
          <w:highlight w:val="yellow"/>
          <w:lang w:eastAsia="en-US"/>
        </w:rPr>
        <w:t>[INSTANTIE 2]</w:t>
      </w:r>
      <w:r w:rsidRPr="002A3C98">
        <w:rPr>
          <w:rFonts w:asciiTheme="minorHAnsi" w:hAnsiTheme="minorHAnsi" w:cstheme="minorHAnsi"/>
          <w:color w:val="auto"/>
          <w:sz w:val="20"/>
          <w:szCs w:val="20"/>
          <w:lang w:eastAsia="en-US"/>
        </w:rPr>
        <w:t xml:space="preserve"> zal de opgevraagde gegevens verwerken voor volgende doeleinden:</w:t>
      </w:r>
    </w:p>
    <w:p w14:paraId="40A9BA49" w14:textId="77777777" w:rsidR="002A3C98" w:rsidRPr="002A3C98" w:rsidRDefault="002A3C98" w:rsidP="005C3B4B">
      <w:pPr>
        <w:ind w:left="0"/>
        <w:jc w:val="both"/>
        <w:rPr>
          <w:rFonts w:asciiTheme="minorHAnsi" w:hAnsiTheme="minorHAnsi" w:cstheme="minorHAnsi"/>
          <w:color w:val="auto"/>
          <w:sz w:val="20"/>
          <w:szCs w:val="20"/>
        </w:rPr>
      </w:pPr>
      <w:r w:rsidRPr="002A3C98">
        <w:rPr>
          <w:rFonts w:asciiTheme="minorHAnsi" w:hAnsiTheme="minorHAnsi" w:cstheme="minorHAnsi"/>
          <w:color w:val="auto"/>
          <w:sz w:val="20"/>
          <w:szCs w:val="20"/>
          <w:lang w:eastAsia="en-US"/>
        </w:rPr>
        <w:t xml:space="preserve">1) </w:t>
      </w:r>
      <w:r w:rsidRPr="002A3C98">
        <w:rPr>
          <w:rFonts w:asciiTheme="minorHAnsi" w:hAnsiTheme="minorHAnsi" w:cstheme="minorHAnsi"/>
          <w:color w:val="auto"/>
          <w:sz w:val="20"/>
          <w:szCs w:val="20"/>
        </w:rPr>
        <w:t xml:space="preserve">in haar hoedanigheid van rioolbeheerder zal </w:t>
      </w:r>
      <w:r w:rsidRPr="002A3C98">
        <w:rPr>
          <w:rFonts w:asciiTheme="minorHAnsi" w:hAnsiTheme="minorHAnsi" w:cstheme="minorHAnsi"/>
          <w:color w:val="auto"/>
          <w:sz w:val="20"/>
          <w:szCs w:val="20"/>
          <w:highlight w:val="yellow"/>
          <w:lang w:eastAsia="en-US"/>
        </w:rPr>
        <w:t>[INSTANTIE 2]</w:t>
      </w:r>
      <w:r w:rsidRPr="002A3C98">
        <w:rPr>
          <w:rFonts w:asciiTheme="minorHAnsi" w:hAnsiTheme="minorHAnsi" w:cstheme="minorHAnsi"/>
          <w:color w:val="auto"/>
          <w:sz w:val="20"/>
          <w:szCs w:val="20"/>
        </w:rPr>
        <w:t xml:space="preserve"> </w:t>
      </w:r>
      <w:r w:rsidRPr="002A3C98">
        <w:rPr>
          <w:rFonts w:asciiTheme="minorHAnsi" w:hAnsiTheme="minorHAnsi" w:cstheme="minorHAnsi"/>
          <w:color w:val="auto"/>
          <w:sz w:val="20"/>
          <w:szCs w:val="20"/>
          <w:lang w:eastAsia="en-US"/>
        </w:rPr>
        <w:t xml:space="preserve">de opgevraagde gegevens verwerken voor de controle van de organisatie en opvolging van de keuringen </w:t>
      </w:r>
      <w:r w:rsidRPr="002A3C98">
        <w:rPr>
          <w:rFonts w:asciiTheme="minorHAnsi" w:hAnsiTheme="minorHAnsi" w:cstheme="minorHAnsi"/>
          <w:color w:val="auto"/>
          <w:sz w:val="20"/>
          <w:szCs w:val="20"/>
        </w:rPr>
        <w:t>conform de bepalingen van het Algemeen Waterverkoopreglement;</w:t>
      </w:r>
    </w:p>
    <w:p w14:paraId="4A5C5072" w14:textId="77777777" w:rsidR="002A3C98" w:rsidRPr="002A3C98" w:rsidRDefault="002A3C98" w:rsidP="005C3B4B">
      <w:pPr>
        <w:ind w:left="0"/>
        <w:jc w:val="both"/>
        <w:rPr>
          <w:rFonts w:asciiTheme="minorHAnsi" w:hAnsiTheme="minorHAnsi" w:cstheme="minorHAnsi"/>
          <w:color w:val="auto"/>
          <w:sz w:val="20"/>
          <w:szCs w:val="20"/>
          <w:lang w:eastAsia="en-US"/>
        </w:rPr>
      </w:pPr>
      <w:r w:rsidRPr="002A3C98">
        <w:rPr>
          <w:rFonts w:asciiTheme="minorHAnsi" w:hAnsiTheme="minorHAnsi" w:cstheme="minorHAnsi"/>
          <w:color w:val="auto"/>
          <w:sz w:val="20"/>
          <w:szCs w:val="20"/>
          <w:lang w:eastAsia="en-US"/>
        </w:rPr>
        <w:t xml:space="preserve">2) </w:t>
      </w:r>
      <w:r w:rsidRPr="002A3C98">
        <w:rPr>
          <w:rFonts w:asciiTheme="minorHAnsi" w:hAnsiTheme="minorHAnsi" w:cstheme="minorHAnsi"/>
          <w:color w:val="auto"/>
          <w:sz w:val="20"/>
          <w:szCs w:val="20"/>
        </w:rPr>
        <w:t>in haar hoedanigheid van gemeente, zal d</w:t>
      </w:r>
      <w:r w:rsidRPr="002A3C98">
        <w:rPr>
          <w:rFonts w:asciiTheme="minorHAnsi" w:hAnsiTheme="minorHAnsi" w:cstheme="minorHAnsi"/>
          <w:color w:val="auto"/>
          <w:sz w:val="20"/>
          <w:szCs w:val="20"/>
          <w:lang w:eastAsia="en-US"/>
        </w:rPr>
        <w:t xml:space="preserve">e verwerking en uitwisseling van data gebeuren uitsluitend en expliciet in functie van haar handhavingsbeleid op de verplichtingen die </w:t>
      </w:r>
      <w:proofErr w:type="spellStart"/>
      <w:r w:rsidRPr="002A3C98">
        <w:rPr>
          <w:rFonts w:asciiTheme="minorHAnsi" w:hAnsiTheme="minorHAnsi" w:cstheme="minorHAnsi"/>
          <w:color w:val="auto"/>
          <w:sz w:val="20"/>
          <w:szCs w:val="20"/>
          <w:lang w:eastAsia="en-US"/>
        </w:rPr>
        <w:t>Vlarem</w:t>
      </w:r>
      <w:proofErr w:type="spellEnd"/>
      <w:r w:rsidRPr="002A3C98">
        <w:rPr>
          <w:rFonts w:asciiTheme="minorHAnsi" w:hAnsiTheme="minorHAnsi" w:cstheme="minorHAnsi"/>
          <w:color w:val="auto"/>
          <w:sz w:val="20"/>
          <w:szCs w:val="20"/>
          <w:lang w:eastAsia="en-US"/>
        </w:rPr>
        <w:t xml:space="preserve"> II, stedenbouwkundige verordeningen en de omgevingsvergunning opleggen aan de privéwaterafvoer. </w:t>
      </w:r>
      <w:bookmarkStart w:id="2" w:name="_Hlk531794905"/>
    </w:p>
    <w:bookmarkEnd w:id="2"/>
    <w:p w14:paraId="5286FBA8" w14:textId="77777777" w:rsidR="002A3C98" w:rsidRPr="002A3C98" w:rsidRDefault="002A3C98" w:rsidP="002A3C98">
      <w:pPr>
        <w:pStyle w:val="Plattetekst"/>
        <w:spacing w:before="121"/>
        <w:jc w:val="both"/>
        <w:rPr>
          <w:rFonts w:asciiTheme="minorHAnsi" w:eastAsiaTheme="minorHAnsi" w:hAnsiTheme="minorHAnsi" w:cstheme="minorHAnsi"/>
          <w:spacing w:val="2"/>
          <w:lang w:val="nl-BE"/>
        </w:rPr>
      </w:pPr>
      <w:r w:rsidRPr="002A3C98">
        <w:rPr>
          <w:rFonts w:asciiTheme="minorHAnsi" w:eastAsiaTheme="minorHAnsi" w:hAnsiTheme="minorHAnsi" w:cstheme="minorHAnsi"/>
          <w:spacing w:val="2"/>
          <w:lang w:val="nl-BE"/>
        </w:rPr>
        <w:t xml:space="preserve">Het doelbindingsbeginsel van de initiële verwerking is verenigbaar met de verdere verwerking van deze persoonsgegevens door </w:t>
      </w:r>
      <w:r w:rsidRPr="002A3C98">
        <w:rPr>
          <w:rFonts w:asciiTheme="minorHAnsi" w:eastAsiaTheme="minorHAnsi" w:hAnsiTheme="minorHAnsi" w:cstheme="minorHAnsi"/>
          <w:spacing w:val="2"/>
          <w:highlight w:val="yellow"/>
          <w:lang w:val="nl-BE"/>
        </w:rPr>
        <w:t>[INSTANTIE 2]</w:t>
      </w:r>
      <w:r w:rsidRPr="002A3C98">
        <w:rPr>
          <w:rFonts w:asciiTheme="minorHAnsi" w:eastAsiaTheme="minorHAnsi" w:hAnsiTheme="minorHAnsi" w:cstheme="minorHAnsi"/>
          <w:spacing w:val="2"/>
          <w:lang w:val="nl-BE"/>
        </w:rPr>
        <w:t>, gezien de vermelde regelgeving en het samenwerkingsverband dat in dat kader tussen partijen wordt aangegaan.</w:t>
      </w:r>
    </w:p>
    <w:p w14:paraId="09F2D440" w14:textId="77777777" w:rsidR="00691E98" w:rsidRPr="00812047" w:rsidRDefault="00691E98" w:rsidP="00812047">
      <w:pPr>
        <w:widowControl w:val="0"/>
        <w:autoSpaceDE w:val="0"/>
        <w:autoSpaceDN w:val="0"/>
        <w:spacing w:before="121" w:after="0"/>
        <w:ind w:left="0"/>
        <w:jc w:val="both"/>
        <w:rPr>
          <w:rFonts w:ascii="Calibri" w:eastAsia="Calibri" w:hAnsi="Calibri" w:cs="Calibri"/>
          <w:color w:val="auto"/>
          <w:spacing w:val="2"/>
          <w:sz w:val="20"/>
          <w:szCs w:val="18"/>
          <w:lang w:val="nl-BE" w:eastAsia="en-US" w:bidi="ar-SA"/>
        </w:rPr>
      </w:pPr>
    </w:p>
    <w:p w14:paraId="0410D7FF" w14:textId="77777777" w:rsidR="00812047" w:rsidRPr="00812047" w:rsidRDefault="00812047" w:rsidP="00E80A69">
      <w:pPr>
        <w:pStyle w:val="5SubSubtitle"/>
        <w:rPr>
          <w:lang w:eastAsia="nl-NL" w:bidi="ar-SA"/>
        </w:rPr>
      </w:pPr>
      <w:r w:rsidRPr="00812047">
        <w:rPr>
          <w:lang w:eastAsia="nl-NL" w:bidi="ar-SA"/>
        </w:rPr>
        <w:t>Artikel 3: De gevraagde persoonsgegevens en de categorieën en omvang van de gevraagde persoonsgegevens conform het proportionaliteitsbeginsel</w:t>
      </w:r>
    </w:p>
    <w:p w14:paraId="153AF9CD"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r w:rsidRPr="00812047">
        <w:rPr>
          <w:rFonts w:ascii="Calibri" w:eastAsia="Times New Roman" w:hAnsi="Calibri" w:cs="Calibri"/>
          <w:color w:val="auto"/>
          <w:spacing w:val="2"/>
          <w:sz w:val="20"/>
          <w:szCs w:val="20"/>
          <w:lang w:val="nl-BE" w:eastAsia="nl-NL" w:bidi="ar-SA"/>
        </w:rPr>
        <w:t>In onderstaande tabel wordt een overzicht gegeven van de verschillende persoonsgegevens die worden meegedeeld, alsook de verantwoording van de proportionaliteit en de bewaartermijn van de gegevens.</w:t>
      </w:r>
    </w:p>
    <w:p w14:paraId="128DEEBD" w14:textId="3E2BEB4F" w:rsid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r w:rsidRPr="00812047">
        <w:rPr>
          <w:rFonts w:ascii="Calibri" w:eastAsia="Times New Roman" w:hAnsi="Calibri" w:cs="Calibri"/>
          <w:color w:val="auto"/>
          <w:spacing w:val="2"/>
          <w:sz w:val="20"/>
          <w:szCs w:val="20"/>
          <w:lang w:val="nl-BE" w:eastAsia="nl-NL" w:bidi="ar-SA"/>
        </w:rPr>
        <w:t>Het betreft geen persoonsgegevens als vermeld in artikel 9 en/of 10 van de algemene verordening gegevensbescherming. Indien dat wel het geval is, wordt dit gespecificeerd in onderstaande tabel.</w:t>
      </w:r>
    </w:p>
    <w:p w14:paraId="35EF0067" w14:textId="77777777" w:rsidR="00691E98" w:rsidRPr="00812047" w:rsidRDefault="00691E98" w:rsidP="00812047">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p>
    <w:tbl>
      <w:tblPr>
        <w:tblStyle w:val="AgII-tabel"/>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4"/>
      </w:tblGrid>
      <w:tr w:rsidR="002A3C98" w:rsidRPr="00E12088" w14:paraId="0AA9BF50" w14:textId="77777777" w:rsidTr="002A3C98">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nil"/>
              <w:right w:val="nil"/>
              <w:tl2br w:val="none" w:sz="0" w:space="0" w:color="auto"/>
              <w:tr2bl w:val="none" w:sz="0" w:space="0" w:color="auto"/>
            </w:tcBorders>
          </w:tcPr>
          <w:p w14:paraId="65BE7546" w14:textId="6E0A0A3A" w:rsidR="002A3C98" w:rsidRPr="00E12088" w:rsidRDefault="002A3C98" w:rsidP="002A3C98">
            <w:pPr>
              <w:autoSpaceDE w:val="0"/>
              <w:autoSpaceDN w:val="0"/>
              <w:adjustRightInd w:val="0"/>
              <w:spacing w:line="360" w:lineRule="auto"/>
              <w:ind w:left="0"/>
              <w:rPr>
                <w:rFonts w:asciiTheme="minorHAnsi" w:hAnsiTheme="minorHAnsi" w:cstheme="minorHAnsi"/>
                <w:bCs/>
                <w:color w:val="auto"/>
                <w:szCs w:val="20"/>
                <w:lang w:eastAsia="en-GB"/>
              </w:rPr>
            </w:pPr>
            <w:r w:rsidRPr="00E12088">
              <w:rPr>
                <w:rFonts w:asciiTheme="minorHAnsi" w:hAnsiTheme="minorHAnsi" w:cstheme="minorHAnsi"/>
                <w:bCs/>
                <w:color w:val="auto"/>
                <w:szCs w:val="20"/>
                <w:lang w:eastAsia="en-GB"/>
              </w:rPr>
              <w:t>Categorie van</w:t>
            </w:r>
            <w:r>
              <w:rPr>
                <w:rFonts w:asciiTheme="minorHAnsi" w:hAnsiTheme="minorHAnsi" w:cstheme="minorHAnsi"/>
                <w:bCs/>
                <w:color w:val="auto"/>
                <w:szCs w:val="20"/>
                <w:lang w:eastAsia="en-GB"/>
              </w:rPr>
              <w:t xml:space="preserve"> )</w:t>
            </w:r>
            <w:proofErr w:type="spellStart"/>
            <w:r w:rsidRPr="00E12088">
              <w:rPr>
                <w:rFonts w:asciiTheme="minorHAnsi" w:hAnsiTheme="minorHAnsi" w:cstheme="minorHAnsi"/>
                <w:bCs/>
                <w:color w:val="auto"/>
                <w:szCs w:val="20"/>
                <w:lang w:eastAsia="en-GB"/>
              </w:rPr>
              <w:t>ersoonsgegevens</w:t>
            </w:r>
            <w:proofErr w:type="spellEnd"/>
            <w:r w:rsidRPr="00E12088">
              <w:rPr>
                <w:rFonts w:asciiTheme="minorHAnsi" w:hAnsiTheme="minorHAnsi" w:cstheme="minorHAnsi"/>
                <w:bCs/>
                <w:color w:val="auto"/>
                <w:szCs w:val="20"/>
                <w:lang w:eastAsia="en-GB"/>
              </w:rPr>
              <w:t xml:space="preserve"> 1 </w:t>
            </w:r>
          </w:p>
          <w:p w14:paraId="56A5F929" w14:textId="77777777" w:rsidR="002A3C98" w:rsidRPr="00E12088" w:rsidRDefault="002A3C98" w:rsidP="007A07B1">
            <w:pPr>
              <w:autoSpaceDE w:val="0"/>
              <w:autoSpaceDN w:val="0"/>
              <w:adjustRightInd w:val="0"/>
              <w:spacing w:line="360" w:lineRule="auto"/>
              <w:rPr>
                <w:rFonts w:asciiTheme="minorHAnsi" w:hAnsiTheme="minorHAnsi" w:cstheme="minorHAnsi"/>
                <w:bCs/>
                <w:i/>
                <w:color w:val="auto"/>
                <w:szCs w:val="20"/>
              </w:rPr>
            </w:pPr>
          </w:p>
        </w:tc>
        <w:tc>
          <w:tcPr>
            <w:tcW w:w="6084" w:type="dxa"/>
            <w:tcBorders>
              <w:top w:val="single" w:sz="4" w:space="0" w:color="auto"/>
              <w:left w:val="nil"/>
              <w:bottom w:val="nil"/>
              <w:right w:val="single" w:sz="4" w:space="0" w:color="auto"/>
              <w:tl2br w:val="none" w:sz="0" w:space="0" w:color="auto"/>
              <w:tr2bl w:val="none" w:sz="0" w:space="0" w:color="auto"/>
            </w:tcBorders>
          </w:tcPr>
          <w:p w14:paraId="385487F7" w14:textId="77777777" w:rsidR="002A3C98" w:rsidRPr="002A3C98" w:rsidRDefault="002A3C98" w:rsidP="002A3C98">
            <w:pPr>
              <w:ind w:left="708"/>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pacing w:val="2"/>
                <w:sz w:val="20"/>
                <w:szCs w:val="20"/>
                <w:lang w:eastAsia="nl-NL" w:bidi="ar-SA"/>
              </w:rPr>
            </w:pPr>
            <w:r w:rsidRPr="002A3C98">
              <w:rPr>
                <w:rFonts w:ascii="Calibri" w:hAnsi="Calibri" w:cs="Calibri"/>
                <w:b w:val="0"/>
                <w:color w:val="auto"/>
                <w:spacing w:val="2"/>
                <w:sz w:val="20"/>
                <w:szCs w:val="20"/>
                <w:lang w:eastAsia="nl-NL" w:bidi="ar-SA"/>
              </w:rPr>
              <w:t>Identificatiegegevens:</w:t>
            </w:r>
          </w:p>
          <w:p w14:paraId="1DF0E20E" w14:textId="77777777" w:rsidR="002A3C98" w:rsidRPr="0013106B" w:rsidRDefault="002A3C98" w:rsidP="0013106B">
            <w:pPr>
              <w:pStyle w:val="Lijstalinea"/>
              <w:numPr>
                <w:ilvl w:val="0"/>
                <w:numId w:val="48"/>
              </w:numPr>
              <w:shd w:val="clear" w:color="auto" w:fill="FFFFFF" w:themeFill="background1"/>
              <w:spacing w:after="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pacing w:val="2"/>
                <w:sz w:val="20"/>
                <w:szCs w:val="20"/>
                <w:lang w:eastAsia="nl-NL" w:bidi="ar-SA"/>
              </w:rPr>
            </w:pPr>
            <w:r w:rsidRPr="0013106B">
              <w:rPr>
                <w:rFonts w:ascii="Calibri" w:hAnsi="Calibri" w:cs="Calibri"/>
                <w:b w:val="0"/>
                <w:color w:val="auto"/>
                <w:spacing w:val="2"/>
                <w:sz w:val="20"/>
                <w:szCs w:val="20"/>
                <w:lang w:eastAsia="nl-NL" w:bidi="ar-SA"/>
              </w:rPr>
              <w:t>Voor- en achternaam</w:t>
            </w:r>
          </w:p>
          <w:p w14:paraId="3D1CE5F6" w14:textId="77777777" w:rsidR="002A3C98" w:rsidRPr="0013106B" w:rsidRDefault="002A3C98" w:rsidP="0013106B">
            <w:pPr>
              <w:pStyle w:val="Lijstalinea"/>
              <w:numPr>
                <w:ilvl w:val="0"/>
                <w:numId w:val="48"/>
              </w:numPr>
              <w:shd w:val="clear" w:color="auto" w:fill="FFFFFF" w:themeFill="background1"/>
              <w:spacing w:after="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pacing w:val="2"/>
                <w:sz w:val="20"/>
                <w:szCs w:val="20"/>
                <w:lang w:eastAsia="nl-NL" w:bidi="ar-SA"/>
              </w:rPr>
            </w:pPr>
            <w:r w:rsidRPr="0013106B">
              <w:rPr>
                <w:rFonts w:ascii="Calibri" w:hAnsi="Calibri" w:cs="Calibri"/>
                <w:b w:val="0"/>
                <w:color w:val="auto"/>
                <w:spacing w:val="2"/>
                <w:sz w:val="20"/>
                <w:szCs w:val="20"/>
                <w:lang w:eastAsia="nl-NL" w:bidi="ar-SA"/>
              </w:rPr>
              <w:t>Adres</w:t>
            </w:r>
          </w:p>
          <w:p w14:paraId="18AEF506" w14:textId="77777777" w:rsidR="002A3C98" w:rsidRPr="0013106B" w:rsidRDefault="002A3C98" w:rsidP="0013106B">
            <w:pPr>
              <w:pStyle w:val="Lijstalinea"/>
              <w:numPr>
                <w:ilvl w:val="0"/>
                <w:numId w:val="48"/>
              </w:numPr>
              <w:shd w:val="clear" w:color="auto" w:fill="FFFFFF" w:themeFill="background1"/>
              <w:spacing w:after="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pacing w:val="2"/>
                <w:sz w:val="20"/>
                <w:szCs w:val="20"/>
                <w:lang w:eastAsia="nl-NL" w:bidi="ar-SA"/>
              </w:rPr>
            </w:pPr>
            <w:r w:rsidRPr="0013106B">
              <w:rPr>
                <w:rFonts w:ascii="Calibri" w:hAnsi="Calibri" w:cs="Calibri"/>
                <w:b w:val="0"/>
                <w:color w:val="auto"/>
                <w:spacing w:val="2"/>
                <w:sz w:val="20"/>
                <w:szCs w:val="20"/>
                <w:lang w:eastAsia="nl-NL" w:bidi="ar-SA"/>
              </w:rPr>
              <w:t>E-mailadres</w:t>
            </w:r>
          </w:p>
          <w:p w14:paraId="0AFA94D1" w14:textId="77777777" w:rsidR="002A3C98" w:rsidRPr="0013106B" w:rsidRDefault="002A3C98" w:rsidP="0013106B">
            <w:pPr>
              <w:pStyle w:val="Lijstalinea"/>
              <w:numPr>
                <w:ilvl w:val="0"/>
                <w:numId w:val="48"/>
              </w:numPr>
              <w:shd w:val="clear" w:color="auto" w:fill="FFFFFF" w:themeFill="background1"/>
              <w:spacing w:after="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pacing w:val="2"/>
                <w:sz w:val="20"/>
                <w:szCs w:val="20"/>
                <w:lang w:eastAsia="nl-NL" w:bidi="ar-SA"/>
              </w:rPr>
            </w:pPr>
            <w:r w:rsidRPr="0013106B">
              <w:rPr>
                <w:rFonts w:ascii="Calibri" w:hAnsi="Calibri" w:cs="Calibri"/>
                <w:b w:val="0"/>
                <w:color w:val="auto"/>
                <w:spacing w:val="2"/>
                <w:sz w:val="20"/>
                <w:szCs w:val="20"/>
                <w:lang w:eastAsia="nl-NL" w:bidi="ar-SA"/>
              </w:rPr>
              <w:t>Telefoon/GSM</w:t>
            </w:r>
          </w:p>
          <w:p w14:paraId="4A2BBACA" w14:textId="77777777" w:rsidR="002A3C98" w:rsidRPr="00E12088" w:rsidRDefault="002A3C98" w:rsidP="007A07B1">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auto"/>
                <w:szCs w:val="20"/>
                <w:lang w:eastAsia="en-GB"/>
              </w:rPr>
            </w:pPr>
          </w:p>
        </w:tc>
      </w:tr>
      <w:tr w:rsidR="002A3C98" w:rsidRPr="00E12088" w14:paraId="47F81FD5" w14:textId="77777777" w:rsidTr="002A3C98">
        <w:trPr>
          <w:trHeight w:val="648"/>
        </w:trPr>
        <w:tc>
          <w:tcPr>
            <w:cnfStyle w:val="001000000000" w:firstRow="0" w:lastRow="0" w:firstColumn="1" w:lastColumn="0" w:oddVBand="0" w:evenVBand="0" w:oddHBand="0" w:evenHBand="0" w:firstRowFirstColumn="0" w:firstRowLastColumn="0" w:lastRowFirstColumn="0" w:lastRowLastColumn="0"/>
            <w:tcW w:w="3256" w:type="dxa"/>
            <w:tcBorders>
              <w:top w:val="nil"/>
              <w:left w:val="single" w:sz="4" w:space="0" w:color="auto"/>
              <w:bottom w:val="single" w:sz="4" w:space="0" w:color="auto"/>
              <w:right w:val="nil"/>
            </w:tcBorders>
          </w:tcPr>
          <w:p w14:paraId="2D1D1111" w14:textId="77777777" w:rsidR="002A3C98" w:rsidRPr="002A3C98" w:rsidRDefault="002A3C98" w:rsidP="002A3C98">
            <w:pPr>
              <w:autoSpaceDE w:val="0"/>
              <w:autoSpaceDN w:val="0"/>
              <w:adjustRightInd w:val="0"/>
              <w:spacing w:line="360" w:lineRule="auto"/>
              <w:ind w:left="0"/>
              <w:rPr>
                <w:rFonts w:asciiTheme="minorHAnsi" w:hAnsiTheme="minorHAnsi" w:cstheme="minorHAnsi"/>
                <w:bCs/>
                <w:color w:val="auto"/>
                <w:sz w:val="20"/>
                <w:szCs w:val="20"/>
                <w:lang w:eastAsia="en-GB"/>
              </w:rPr>
            </w:pPr>
            <w:r w:rsidRPr="002A3C98">
              <w:rPr>
                <w:rFonts w:asciiTheme="minorHAnsi" w:hAnsiTheme="minorHAnsi" w:cstheme="minorHAnsi"/>
                <w:bCs/>
                <w:color w:val="auto"/>
                <w:sz w:val="20"/>
                <w:szCs w:val="20"/>
                <w:lang w:eastAsia="en-GB"/>
              </w:rPr>
              <w:t>Verantwoording proportionaliteit</w:t>
            </w:r>
          </w:p>
        </w:tc>
        <w:tc>
          <w:tcPr>
            <w:tcW w:w="6084" w:type="dxa"/>
            <w:tcBorders>
              <w:top w:val="nil"/>
              <w:left w:val="nil"/>
              <w:bottom w:val="single" w:sz="4" w:space="0" w:color="auto"/>
              <w:right w:val="single" w:sz="4" w:space="0" w:color="auto"/>
            </w:tcBorders>
          </w:tcPr>
          <w:p w14:paraId="4F248B12" w14:textId="77777777" w:rsidR="002A3C98" w:rsidRPr="002A3C98" w:rsidRDefault="002A3C98" w:rsidP="007A07B1">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en-GB"/>
              </w:rPr>
            </w:pPr>
            <w:r w:rsidRPr="002A3C98">
              <w:rPr>
                <w:rFonts w:asciiTheme="minorHAnsi" w:hAnsiTheme="minorHAnsi" w:cstheme="minorHAnsi"/>
                <w:color w:val="auto"/>
                <w:sz w:val="20"/>
                <w:szCs w:val="20"/>
                <w:lang w:eastAsia="en-GB"/>
              </w:rPr>
              <w:t>Verificatie klant/titularis/opdrachtgever of keurder (</w:t>
            </w:r>
            <w:r w:rsidRPr="002A3C98">
              <w:rPr>
                <w:rStyle w:val="normaltextrun"/>
                <w:rFonts w:asciiTheme="minorHAnsi" w:hAnsiTheme="minorHAnsi" w:cstheme="minorHAnsi"/>
                <w:color w:val="auto"/>
                <w:sz w:val="20"/>
                <w:szCs w:val="20"/>
                <w:shd w:val="clear" w:color="auto" w:fill="FFFFFF"/>
              </w:rPr>
              <w:t>bij keurder wordt adres niet geregistreerd)</w:t>
            </w:r>
          </w:p>
        </w:tc>
      </w:tr>
      <w:tr w:rsidR="002A3C98" w:rsidRPr="00E12088" w14:paraId="3857F336" w14:textId="77777777" w:rsidTr="002A3C98">
        <w:trPr>
          <w:trHeight w:val="699"/>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nil"/>
              <w:right w:val="nil"/>
            </w:tcBorders>
          </w:tcPr>
          <w:p w14:paraId="14EA169B" w14:textId="77777777" w:rsidR="002A3C98" w:rsidRPr="002A3C98" w:rsidRDefault="002A3C98" w:rsidP="002A3C98">
            <w:pPr>
              <w:autoSpaceDE w:val="0"/>
              <w:autoSpaceDN w:val="0"/>
              <w:adjustRightInd w:val="0"/>
              <w:spacing w:line="360" w:lineRule="auto"/>
              <w:ind w:left="0"/>
              <w:rPr>
                <w:rFonts w:asciiTheme="minorHAnsi" w:hAnsiTheme="minorHAnsi" w:cstheme="minorHAnsi"/>
                <w:bCs/>
                <w:i/>
                <w:color w:val="auto"/>
                <w:sz w:val="20"/>
                <w:szCs w:val="20"/>
              </w:rPr>
            </w:pPr>
            <w:r w:rsidRPr="002A3C98">
              <w:rPr>
                <w:rFonts w:asciiTheme="minorHAnsi" w:hAnsiTheme="minorHAnsi" w:cstheme="minorHAnsi"/>
                <w:bCs/>
                <w:color w:val="auto"/>
                <w:sz w:val="20"/>
                <w:szCs w:val="20"/>
                <w:lang w:eastAsia="en-GB"/>
              </w:rPr>
              <w:lastRenderedPageBreak/>
              <w:t>Categorie van persoonsgegevens 2</w:t>
            </w:r>
          </w:p>
        </w:tc>
        <w:tc>
          <w:tcPr>
            <w:tcW w:w="6084" w:type="dxa"/>
            <w:tcBorders>
              <w:top w:val="single" w:sz="4" w:space="0" w:color="auto"/>
              <w:left w:val="nil"/>
              <w:bottom w:val="nil"/>
              <w:right w:val="single" w:sz="4" w:space="0" w:color="auto"/>
            </w:tcBorders>
          </w:tcPr>
          <w:p w14:paraId="7372052F" w14:textId="77777777" w:rsidR="002A3C98" w:rsidRPr="002A3C98" w:rsidRDefault="002A3C98" w:rsidP="002A3C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eastAsia="en-GB"/>
              </w:rPr>
            </w:pPr>
            <w:r w:rsidRPr="002A3C98">
              <w:rPr>
                <w:rFonts w:asciiTheme="minorHAnsi" w:hAnsiTheme="minorHAnsi" w:cstheme="minorHAnsi"/>
                <w:bCs/>
                <w:color w:val="auto"/>
                <w:sz w:val="20"/>
                <w:szCs w:val="20"/>
                <w:lang w:eastAsia="en-GB"/>
              </w:rPr>
              <w:t>Gegevens inzake beroep:</w:t>
            </w:r>
          </w:p>
          <w:p w14:paraId="783DC3D9" w14:textId="0EB52B60" w:rsidR="002A3C98" w:rsidRPr="002A3C98" w:rsidRDefault="002A3C98" w:rsidP="002A3C98">
            <w:pPr>
              <w:pStyle w:val="Lijstalinea"/>
              <w:numPr>
                <w:ilvl w:val="0"/>
                <w:numId w:val="32"/>
              </w:numPr>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eastAsia="en-GB"/>
              </w:rPr>
            </w:pPr>
            <w:r w:rsidRPr="002A3C98">
              <w:rPr>
                <w:rFonts w:asciiTheme="minorHAnsi" w:hAnsiTheme="minorHAnsi" w:cstheme="minorHAnsi"/>
                <w:bCs/>
                <w:color w:val="auto"/>
                <w:sz w:val="20"/>
                <w:szCs w:val="20"/>
                <w:lang w:eastAsia="en-GB"/>
              </w:rPr>
              <w:t>Naam organisatie</w:t>
            </w:r>
          </w:p>
          <w:p w14:paraId="748F4BB2" w14:textId="77777777" w:rsidR="002A3C98" w:rsidRPr="002A3C98" w:rsidRDefault="002A3C98" w:rsidP="002A3C98">
            <w:pPr>
              <w:pStyle w:val="Lijstalinea"/>
              <w:numPr>
                <w:ilvl w:val="0"/>
                <w:numId w:val="32"/>
              </w:numPr>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eastAsia="en-GB"/>
              </w:rPr>
            </w:pPr>
            <w:r w:rsidRPr="002A3C98">
              <w:rPr>
                <w:rFonts w:asciiTheme="minorHAnsi" w:hAnsiTheme="minorHAnsi" w:cstheme="minorHAnsi"/>
                <w:bCs/>
                <w:color w:val="auto"/>
                <w:sz w:val="20"/>
                <w:szCs w:val="20"/>
                <w:lang w:eastAsia="en-GB"/>
              </w:rPr>
              <w:t>Erkenningsnummer van de keurder</w:t>
            </w:r>
            <w:r w:rsidRPr="002A3C98">
              <w:rPr>
                <w:rStyle w:val="normaltextrun"/>
                <w:rFonts w:asciiTheme="minorHAnsi" w:hAnsiTheme="minorHAnsi" w:cstheme="minorHAnsi"/>
                <w:color w:val="auto"/>
                <w:sz w:val="20"/>
                <w:szCs w:val="20"/>
                <w:shd w:val="clear" w:color="auto" w:fill="FFFFFF"/>
              </w:rPr>
              <w:t> </w:t>
            </w:r>
            <w:r w:rsidRPr="002A3C98">
              <w:rPr>
                <w:rStyle w:val="eop"/>
                <w:rFonts w:asciiTheme="minorHAnsi" w:hAnsiTheme="minorHAnsi" w:cstheme="minorHAnsi"/>
                <w:color w:val="auto"/>
                <w:sz w:val="20"/>
                <w:szCs w:val="20"/>
                <w:shd w:val="clear" w:color="auto" w:fill="FFFFFF"/>
              </w:rPr>
              <w:t> </w:t>
            </w:r>
          </w:p>
        </w:tc>
      </w:tr>
      <w:tr w:rsidR="002A3C98" w:rsidRPr="00E12088" w14:paraId="21A164B3" w14:textId="77777777" w:rsidTr="002A3C98">
        <w:trPr>
          <w:trHeight w:val="695"/>
        </w:trPr>
        <w:tc>
          <w:tcPr>
            <w:cnfStyle w:val="001000000000" w:firstRow="0" w:lastRow="0" w:firstColumn="1" w:lastColumn="0" w:oddVBand="0" w:evenVBand="0" w:oddHBand="0" w:evenHBand="0" w:firstRowFirstColumn="0" w:firstRowLastColumn="0" w:lastRowFirstColumn="0" w:lastRowLastColumn="0"/>
            <w:tcW w:w="3256" w:type="dxa"/>
            <w:tcBorders>
              <w:top w:val="nil"/>
              <w:left w:val="single" w:sz="4" w:space="0" w:color="auto"/>
              <w:bottom w:val="single" w:sz="4" w:space="0" w:color="auto"/>
              <w:right w:val="nil"/>
            </w:tcBorders>
          </w:tcPr>
          <w:p w14:paraId="211A28B9" w14:textId="77777777" w:rsidR="002A3C98" w:rsidRPr="002A3C98" w:rsidRDefault="002A3C98" w:rsidP="002A3C98">
            <w:pPr>
              <w:autoSpaceDE w:val="0"/>
              <w:autoSpaceDN w:val="0"/>
              <w:adjustRightInd w:val="0"/>
              <w:spacing w:line="360" w:lineRule="auto"/>
              <w:ind w:left="0"/>
              <w:rPr>
                <w:rFonts w:asciiTheme="minorHAnsi" w:hAnsiTheme="minorHAnsi" w:cstheme="minorHAnsi"/>
                <w:color w:val="auto"/>
                <w:sz w:val="20"/>
                <w:szCs w:val="20"/>
                <w:lang w:eastAsia="en-GB"/>
              </w:rPr>
            </w:pPr>
            <w:r w:rsidRPr="002A3C98">
              <w:rPr>
                <w:rFonts w:asciiTheme="minorHAnsi" w:hAnsiTheme="minorHAnsi" w:cstheme="minorHAnsi"/>
                <w:bCs/>
                <w:color w:val="auto"/>
                <w:sz w:val="20"/>
                <w:szCs w:val="20"/>
                <w:lang w:eastAsia="en-GB"/>
              </w:rPr>
              <w:t>Verantwoording proportionaliteit</w:t>
            </w:r>
          </w:p>
        </w:tc>
        <w:tc>
          <w:tcPr>
            <w:tcW w:w="6084" w:type="dxa"/>
            <w:tcBorders>
              <w:top w:val="nil"/>
              <w:left w:val="nil"/>
              <w:bottom w:val="single" w:sz="4" w:space="0" w:color="auto"/>
              <w:right w:val="single" w:sz="4" w:space="0" w:color="auto"/>
            </w:tcBorders>
          </w:tcPr>
          <w:p w14:paraId="03990D57" w14:textId="77777777" w:rsidR="002A3C98" w:rsidRPr="002A3C98" w:rsidRDefault="002A3C98" w:rsidP="007A07B1">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A3C98">
              <w:rPr>
                <w:rFonts w:asciiTheme="minorHAnsi" w:hAnsiTheme="minorHAnsi" w:cstheme="minorHAnsi"/>
                <w:color w:val="auto"/>
                <w:sz w:val="20"/>
                <w:szCs w:val="20"/>
              </w:rPr>
              <w:t>Verificatie keurder</w:t>
            </w:r>
          </w:p>
        </w:tc>
      </w:tr>
      <w:tr w:rsidR="002A3C98" w:rsidRPr="00E12088" w14:paraId="57A0CEBD" w14:textId="77777777" w:rsidTr="002A3C98">
        <w:tc>
          <w:tcPr>
            <w:cnfStyle w:val="001000000000" w:firstRow="0" w:lastRow="0" w:firstColumn="1" w:lastColumn="0" w:oddVBand="0" w:evenVBand="0" w:oddHBand="0" w:evenHBand="0" w:firstRowFirstColumn="0" w:firstRowLastColumn="0" w:lastRowFirstColumn="0" w:lastRowLastColumn="0"/>
            <w:tcW w:w="3256" w:type="dxa"/>
            <w:tcBorders>
              <w:bottom w:val="nil"/>
              <w:right w:val="nil"/>
            </w:tcBorders>
          </w:tcPr>
          <w:p w14:paraId="47A0F34E" w14:textId="34ED02CC" w:rsidR="002A3C98" w:rsidRPr="002A3C98" w:rsidRDefault="002A3C98" w:rsidP="002A3C98">
            <w:pPr>
              <w:autoSpaceDE w:val="0"/>
              <w:autoSpaceDN w:val="0"/>
              <w:adjustRightInd w:val="0"/>
              <w:spacing w:line="360" w:lineRule="auto"/>
              <w:ind w:left="0" w:right="-568"/>
              <w:rPr>
                <w:rFonts w:asciiTheme="minorHAnsi" w:hAnsiTheme="minorHAnsi" w:cstheme="minorHAnsi"/>
                <w:bCs/>
                <w:color w:val="auto"/>
                <w:sz w:val="20"/>
                <w:szCs w:val="20"/>
                <w:lang w:eastAsia="en-GB"/>
              </w:rPr>
            </w:pPr>
            <w:r w:rsidRPr="002A3C98">
              <w:rPr>
                <w:rFonts w:asciiTheme="minorHAnsi" w:hAnsiTheme="minorHAnsi" w:cstheme="minorHAnsi"/>
                <w:bCs/>
                <w:color w:val="auto"/>
                <w:sz w:val="20"/>
                <w:szCs w:val="20"/>
                <w:lang w:eastAsia="en-GB"/>
              </w:rPr>
              <w:t>Categorie van persoonsgegevens</w:t>
            </w:r>
            <w:r>
              <w:rPr>
                <w:rFonts w:asciiTheme="minorHAnsi" w:hAnsiTheme="minorHAnsi" w:cstheme="minorHAnsi"/>
                <w:bCs/>
                <w:color w:val="auto"/>
                <w:sz w:val="20"/>
                <w:szCs w:val="20"/>
                <w:lang w:eastAsia="en-GB"/>
              </w:rPr>
              <w:t xml:space="preserve"> 3</w:t>
            </w:r>
          </w:p>
        </w:tc>
        <w:tc>
          <w:tcPr>
            <w:tcW w:w="6084" w:type="dxa"/>
            <w:tcBorders>
              <w:left w:val="nil"/>
              <w:bottom w:val="nil"/>
            </w:tcBorders>
          </w:tcPr>
          <w:p w14:paraId="04A2CDBB" w14:textId="77777777" w:rsidR="002A3C98" w:rsidRPr="002A3C98" w:rsidRDefault="002A3C98" w:rsidP="007A07B1">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A3C98">
              <w:rPr>
                <w:rFonts w:asciiTheme="minorHAnsi" w:hAnsiTheme="minorHAnsi" w:cstheme="minorHAnsi"/>
                <w:color w:val="auto"/>
                <w:sz w:val="20"/>
                <w:szCs w:val="20"/>
              </w:rPr>
              <w:t>Identificatiegegevens van de woning:</w:t>
            </w:r>
          </w:p>
          <w:p w14:paraId="74BB42F7" w14:textId="711CEBC3" w:rsidR="002A3C98" w:rsidRPr="002A3C98" w:rsidRDefault="002A3C98" w:rsidP="002A3C98">
            <w:pPr>
              <w:pStyle w:val="Lijstalinea"/>
              <w:numPr>
                <w:ilvl w:val="0"/>
                <w:numId w:val="33"/>
              </w:numPr>
              <w:shd w:val="clear" w:color="auto" w:fill="FFFFFF" w:themeFill="background1"/>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en-GB"/>
              </w:rPr>
            </w:pPr>
            <w:r w:rsidRPr="002A3C98">
              <w:rPr>
                <w:rFonts w:asciiTheme="minorHAnsi" w:hAnsiTheme="minorHAnsi" w:cstheme="minorHAnsi"/>
                <w:color w:val="auto"/>
                <w:sz w:val="20"/>
                <w:szCs w:val="20"/>
                <w:lang w:eastAsia="en-GB"/>
              </w:rPr>
              <w:t>Adres</w:t>
            </w:r>
          </w:p>
          <w:p w14:paraId="4F04FB3C" w14:textId="77777777" w:rsidR="002A3C98" w:rsidRPr="002A3C98" w:rsidRDefault="002A3C98" w:rsidP="002A3C98">
            <w:pPr>
              <w:pStyle w:val="Lijstalinea"/>
              <w:numPr>
                <w:ilvl w:val="0"/>
                <w:numId w:val="33"/>
              </w:numPr>
              <w:shd w:val="clear" w:color="auto" w:fill="FFFFFF" w:themeFill="background1"/>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en-GB"/>
              </w:rPr>
            </w:pPr>
            <w:r w:rsidRPr="002A3C98">
              <w:rPr>
                <w:rFonts w:asciiTheme="minorHAnsi" w:hAnsiTheme="minorHAnsi" w:cstheme="minorHAnsi"/>
                <w:color w:val="auto"/>
                <w:sz w:val="20"/>
                <w:szCs w:val="20"/>
                <w:lang w:eastAsia="en-GB"/>
              </w:rPr>
              <w:t xml:space="preserve">Gebouweenheid- of gebouw-ID </w:t>
            </w:r>
          </w:p>
          <w:p w14:paraId="0D27103B" w14:textId="77777777" w:rsidR="002A3C98" w:rsidRPr="002A3C98" w:rsidRDefault="002A3C98" w:rsidP="002A3C98">
            <w:pPr>
              <w:pStyle w:val="Lijstalinea"/>
              <w:numPr>
                <w:ilvl w:val="0"/>
                <w:numId w:val="33"/>
              </w:numPr>
              <w:shd w:val="clear" w:color="auto" w:fill="FFFFFF" w:themeFill="background1"/>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en-GB"/>
              </w:rPr>
            </w:pPr>
            <w:r w:rsidRPr="002A3C98">
              <w:rPr>
                <w:rFonts w:asciiTheme="minorHAnsi" w:hAnsiTheme="minorHAnsi" w:cstheme="minorHAnsi"/>
                <w:color w:val="auto"/>
                <w:sz w:val="20"/>
                <w:szCs w:val="20"/>
                <w:lang w:eastAsia="en-GB"/>
              </w:rPr>
              <w:t xml:space="preserve">Watermeternummer </w:t>
            </w:r>
          </w:p>
          <w:p w14:paraId="2EA65C56" w14:textId="77777777" w:rsidR="002A3C98" w:rsidRPr="002A3C98" w:rsidRDefault="002A3C98" w:rsidP="002A3C98">
            <w:pPr>
              <w:pStyle w:val="Lijstalinea"/>
              <w:numPr>
                <w:ilvl w:val="0"/>
                <w:numId w:val="33"/>
              </w:numPr>
              <w:shd w:val="clear" w:color="auto" w:fill="FFFFFF" w:themeFill="background1"/>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en-GB"/>
              </w:rPr>
            </w:pPr>
            <w:r w:rsidRPr="002A3C98">
              <w:rPr>
                <w:rFonts w:asciiTheme="minorHAnsi" w:hAnsiTheme="minorHAnsi" w:cstheme="minorHAnsi"/>
                <w:color w:val="auto"/>
                <w:sz w:val="20"/>
                <w:szCs w:val="20"/>
                <w:lang w:eastAsia="en-GB"/>
              </w:rPr>
              <w:t xml:space="preserve">Installatiecode </w:t>
            </w:r>
          </w:p>
          <w:p w14:paraId="3F310BDC" w14:textId="77777777" w:rsidR="002A3C98" w:rsidRPr="002A3C98" w:rsidRDefault="002A3C98" w:rsidP="002A3C98">
            <w:pPr>
              <w:pStyle w:val="Lijstalinea"/>
              <w:numPr>
                <w:ilvl w:val="0"/>
                <w:numId w:val="33"/>
              </w:numPr>
              <w:shd w:val="clear" w:color="auto" w:fill="FFFFFF" w:themeFill="background1"/>
              <w:spacing w:after="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nl-NL"/>
              </w:rPr>
            </w:pPr>
            <w:r w:rsidRPr="002A3C98">
              <w:rPr>
                <w:rFonts w:asciiTheme="minorHAnsi" w:hAnsiTheme="minorHAnsi" w:cstheme="minorHAnsi"/>
                <w:color w:val="auto"/>
                <w:sz w:val="20"/>
                <w:szCs w:val="20"/>
                <w:lang w:eastAsia="en-GB"/>
              </w:rPr>
              <w:t>Bijzonderheden van de woning (relevant voor het keuringsattest)</w:t>
            </w:r>
            <w:r w:rsidRPr="002A3C98">
              <w:rPr>
                <w:rFonts w:asciiTheme="minorHAnsi" w:hAnsiTheme="minorHAnsi" w:cstheme="minorHAnsi"/>
                <w:color w:val="auto"/>
                <w:sz w:val="20"/>
                <w:szCs w:val="20"/>
                <w:lang w:eastAsia="nl-NL"/>
              </w:rPr>
              <w:t xml:space="preserve"> </w:t>
            </w:r>
          </w:p>
        </w:tc>
      </w:tr>
      <w:tr w:rsidR="002A3C98" w:rsidRPr="00E12088" w14:paraId="6D867BEF" w14:textId="77777777" w:rsidTr="002A3C98">
        <w:tc>
          <w:tcPr>
            <w:cnfStyle w:val="001000000000" w:firstRow="0" w:lastRow="0" w:firstColumn="1" w:lastColumn="0" w:oddVBand="0" w:evenVBand="0" w:oddHBand="0" w:evenHBand="0" w:firstRowFirstColumn="0" w:firstRowLastColumn="0" w:lastRowFirstColumn="0" w:lastRowLastColumn="0"/>
            <w:tcW w:w="3256" w:type="dxa"/>
            <w:tcBorders>
              <w:top w:val="nil"/>
              <w:bottom w:val="single" w:sz="4" w:space="0" w:color="auto"/>
              <w:right w:val="nil"/>
            </w:tcBorders>
          </w:tcPr>
          <w:p w14:paraId="4F27FE01" w14:textId="77777777" w:rsidR="002A3C98" w:rsidRPr="002A3C98" w:rsidRDefault="002A3C98" w:rsidP="002A3C98">
            <w:pPr>
              <w:autoSpaceDE w:val="0"/>
              <w:autoSpaceDN w:val="0"/>
              <w:adjustRightInd w:val="0"/>
              <w:spacing w:line="360" w:lineRule="auto"/>
              <w:ind w:left="0"/>
              <w:rPr>
                <w:rFonts w:asciiTheme="minorHAnsi" w:hAnsiTheme="minorHAnsi" w:cstheme="minorHAnsi"/>
                <w:bCs/>
                <w:color w:val="auto"/>
                <w:sz w:val="20"/>
                <w:szCs w:val="20"/>
                <w:lang w:eastAsia="en-GB"/>
              </w:rPr>
            </w:pPr>
            <w:r w:rsidRPr="002A3C98">
              <w:rPr>
                <w:rFonts w:asciiTheme="minorHAnsi" w:hAnsiTheme="minorHAnsi" w:cstheme="minorHAnsi"/>
                <w:bCs/>
                <w:color w:val="auto"/>
                <w:sz w:val="20"/>
                <w:szCs w:val="20"/>
                <w:lang w:eastAsia="en-GB"/>
              </w:rPr>
              <w:t>Verantwoording proportionaliteit</w:t>
            </w:r>
          </w:p>
        </w:tc>
        <w:tc>
          <w:tcPr>
            <w:tcW w:w="6084" w:type="dxa"/>
            <w:tcBorders>
              <w:top w:val="nil"/>
              <w:left w:val="nil"/>
              <w:bottom w:val="single" w:sz="4" w:space="0" w:color="auto"/>
            </w:tcBorders>
          </w:tcPr>
          <w:p w14:paraId="4C4841EE" w14:textId="77777777" w:rsidR="002A3C98" w:rsidRPr="002A3C98" w:rsidRDefault="002A3C98" w:rsidP="007A07B1">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A3C98">
              <w:rPr>
                <w:rFonts w:asciiTheme="minorHAnsi" w:hAnsiTheme="minorHAnsi" w:cstheme="minorHAnsi"/>
                <w:color w:val="auto"/>
                <w:sz w:val="20"/>
                <w:szCs w:val="20"/>
              </w:rPr>
              <w:t>1) Verificatie/controle van de identificatie van de gebouweenheid of het gebouw</w:t>
            </w:r>
          </w:p>
          <w:p w14:paraId="0B1631F0" w14:textId="77777777" w:rsidR="002A3C98" w:rsidRPr="002A3C98" w:rsidRDefault="002A3C98" w:rsidP="007A07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pacing w:val="0"/>
                <w:sz w:val="20"/>
                <w:szCs w:val="20"/>
                <w:lang w:val="nl-NL" w:eastAsia="en-US"/>
              </w:rPr>
            </w:pPr>
            <w:r w:rsidRPr="002A3C98">
              <w:rPr>
                <w:rFonts w:asciiTheme="minorHAnsi" w:hAnsiTheme="minorHAnsi" w:cstheme="minorHAnsi"/>
                <w:color w:val="auto"/>
                <w:sz w:val="20"/>
                <w:szCs w:val="20"/>
              </w:rPr>
              <w:t xml:space="preserve">2) </w:t>
            </w:r>
            <w:r w:rsidRPr="002A3C98">
              <w:rPr>
                <w:rFonts w:asciiTheme="minorHAnsi" w:hAnsiTheme="minorHAnsi" w:cstheme="minorHAnsi"/>
                <w:bCs/>
                <w:color w:val="auto"/>
                <w:sz w:val="20"/>
                <w:szCs w:val="20"/>
                <w:lang w:val="nl-NL"/>
              </w:rPr>
              <w:t xml:space="preserve">De gemeente verleent omgevingsvergunningen en houdt toezicht op omgevingsvergunningen. Voor de informatie die voor haar taken relevant zijn, wil de gemeente toegang tot de data uit de keuringsdatabanken. De verwerking en uitwisseling van data gebeurt in functie van het handhavingsbeleid van de gemeente op de verplichtingen die </w:t>
            </w:r>
            <w:proofErr w:type="spellStart"/>
            <w:r w:rsidRPr="002A3C98">
              <w:rPr>
                <w:rFonts w:asciiTheme="minorHAnsi" w:hAnsiTheme="minorHAnsi" w:cstheme="minorHAnsi"/>
                <w:bCs/>
                <w:color w:val="auto"/>
                <w:sz w:val="20"/>
                <w:szCs w:val="20"/>
                <w:lang w:val="nl-NL"/>
              </w:rPr>
              <w:t>Vlarem</w:t>
            </w:r>
            <w:proofErr w:type="spellEnd"/>
            <w:r w:rsidRPr="002A3C98">
              <w:rPr>
                <w:rFonts w:asciiTheme="minorHAnsi" w:hAnsiTheme="minorHAnsi" w:cstheme="minorHAnsi"/>
                <w:bCs/>
                <w:color w:val="auto"/>
                <w:sz w:val="20"/>
                <w:szCs w:val="20"/>
                <w:lang w:val="nl-NL"/>
              </w:rPr>
              <w:t xml:space="preserve"> II, stedenbouwkundige verordeningen en de omgevingsvergunning opleggen. </w:t>
            </w:r>
          </w:p>
        </w:tc>
      </w:tr>
      <w:tr w:rsidR="002A3C98" w:rsidRPr="00E12088" w14:paraId="04A1E6B6" w14:textId="77777777" w:rsidTr="002A3C98">
        <w:tc>
          <w:tcPr>
            <w:cnfStyle w:val="001000000000" w:firstRow="0" w:lastRow="0" w:firstColumn="1" w:lastColumn="0" w:oddVBand="0" w:evenVBand="0" w:oddHBand="0" w:evenHBand="0" w:firstRowFirstColumn="0" w:firstRowLastColumn="0" w:lastRowFirstColumn="0" w:lastRowLastColumn="0"/>
            <w:tcW w:w="3256" w:type="dxa"/>
            <w:tcBorders>
              <w:bottom w:val="nil"/>
              <w:right w:val="nil"/>
            </w:tcBorders>
          </w:tcPr>
          <w:p w14:paraId="5B4D5F0F" w14:textId="77777777" w:rsidR="002A3C98" w:rsidRPr="002A3C98" w:rsidRDefault="002A3C98" w:rsidP="002A3C98">
            <w:pPr>
              <w:autoSpaceDE w:val="0"/>
              <w:autoSpaceDN w:val="0"/>
              <w:adjustRightInd w:val="0"/>
              <w:spacing w:line="360" w:lineRule="auto"/>
              <w:ind w:left="0"/>
              <w:rPr>
                <w:rFonts w:asciiTheme="minorHAnsi" w:hAnsiTheme="minorHAnsi" w:cstheme="minorHAnsi"/>
                <w:bCs/>
                <w:color w:val="auto"/>
                <w:sz w:val="20"/>
                <w:szCs w:val="20"/>
                <w:lang w:eastAsia="en-GB"/>
              </w:rPr>
            </w:pPr>
            <w:r w:rsidRPr="002A3C98">
              <w:rPr>
                <w:rFonts w:asciiTheme="minorHAnsi" w:hAnsiTheme="minorHAnsi" w:cstheme="minorHAnsi"/>
                <w:bCs/>
                <w:color w:val="auto"/>
                <w:sz w:val="20"/>
                <w:szCs w:val="20"/>
                <w:lang w:eastAsia="en-GB"/>
              </w:rPr>
              <w:t xml:space="preserve">Categorie van persoonsgegevens 4 </w:t>
            </w:r>
          </w:p>
        </w:tc>
        <w:tc>
          <w:tcPr>
            <w:tcW w:w="6084" w:type="dxa"/>
            <w:tcBorders>
              <w:left w:val="nil"/>
              <w:bottom w:val="nil"/>
            </w:tcBorders>
          </w:tcPr>
          <w:p w14:paraId="42449731" w14:textId="77777777" w:rsidR="002A3C98" w:rsidRPr="002A3C98" w:rsidRDefault="002A3C98" w:rsidP="007A07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A3C98">
              <w:rPr>
                <w:rFonts w:asciiTheme="minorHAnsi" w:hAnsiTheme="minorHAnsi" w:cstheme="minorHAnsi"/>
                <w:color w:val="auto"/>
                <w:sz w:val="20"/>
                <w:szCs w:val="20"/>
              </w:rPr>
              <w:t>Keuringsdossier</w:t>
            </w:r>
          </w:p>
          <w:p w14:paraId="5C691D59" w14:textId="77777777" w:rsidR="002A3C98" w:rsidRPr="002A3C98" w:rsidRDefault="002A3C98" w:rsidP="002A3C98">
            <w:pPr>
              <w:pStyle w:val="Lijstalinea"/>
              <w:numPr>
                <w:ilvl w:val="0"/>
                <w:numId w:val="17"/>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A3C98">
              <w:rPr>
                <w:rFonts w:asciiTheme="minorHAnsi" w:hAnsiTheme="minorHAnsi" w:cstheme="minorHAnsi"/>
                <w:color w:val="auto"/>
                <w:sz w:val="20"/>
                <w:szCs w:val="20"/>
              </w:rPr>
              <w:t>Download van de pdf van het keuringsattest</w:t>
            </w:r>
          </w:p>
          <w:p w14:paraId="4797C469" w14:textId="77777777" w:rsidR="002A3C98" w:rsidRPr="002A3C98" w:rsidRDefault="002A3C98" w:rsidP="002A3C98">
            <w:pPr>
              <w:pStyle w:val="Lijstalinea"/>
              <w:numPr>
                <w:ilvl w:val="0"/>
                <w:numId w:val="17"/>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A3C98">
              <w:rPr>
                <w:rFonts w:asciiTheme="minorHAnsi" w:hAnsiTheme="minorHAnsi" w:cstheme="minorHAnsi"/>
                <w:color w:val="auto"/>
                <w:sz w:val="20"/>
                <w:szCs w:val="20"/>
              </w:rPr>
              <w:t xml:space="preserve">Uitvoeringsplan </w:t>
            </w:r>
          </w:p>
          <w:p w14:paraId="2456CB42" w14:textId="77777777" w:rsidR="002A3C98" w:rsidRPr="002A3C98" w:rsidRDefault="002A3C98" w:rsidP="002A3C98">
            <w:pPr>
              <w:pStyle w:val="Lijstalinea"/>
              <w:numPr>
                <w:ilvl w:val="0"/>
                <w:numId w:val="17"/>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A3C98">
              <w:rPr>
                <w:rFonts w:asciiTheme="minorHAnsi" w:hAnsiTheme="minorHAnsi" w:cstheme="minorHAnsi"/>
                <w:color w:val="auto"/>
                <w:sz w:val="20"/>
                <w:szCs w:val="20"/>
              </w:rPr>
              <w:t>Inventaris (indien beschikbaar)</w:t>
            </w:r>
          </w:p>
          <w:p w14:paraId="30C07805" w14:textId="77777777" w:rsidR="002A3C98" w:rsidRPr="002A3C98" w:rsidRDefault="002A3C98" w:rsidP="002A3C98">
            <w:pPr>
              <w:pStyle w:val="Lijstalinea"/>
              <w:numPr>
                <w:ilvl w:val="0"/>
                <w:numId w:val="17"/>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A3C98">
              <w:rPr>
                <w:rFonts w:asciiTheme="minorHAnsi" w:hAnsiTheme="minorHAnsi" w:cstheme="minorHAnsi"/>
                <w:color w:val="auto"/>
                <w:sz w:val="20"/>
                <w:szCs w:val="20"/>
              </w:rPr>
              <w:t xml:space="preserve">Foto’s (indien beschikbaar) </w:t>
            </w:r>
          </w:p>
          <w:p w14:paraId="5C7160F8" w14:textId="65A4DC7E" w:rsidR="002A3C98" w:rsidRPr="002A3C98" w:rsidRDefault="002A3C98" w:rsidP="001E07D0">
            <w:pPr>
              <w:pStyle w:val="Lijstalinea"/>
              <w:numPr>
                <w:ilvl w:val="0"/>
                <w:numId w:val="17"/>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A3C98">
              <w:rPr>
                <w:rFonts w:asciiTheme="minorHAnsi" w:hAnsiTheme="minorHAnsi" w:cstheme="minorHAnsi"/>
                <w:color w:val="auto"/>
                <w:sz w:val="20"/>
                <w:szCs w:val="20"/>
              </w:rPr>
              <w:t xml:space="preserve">Omgevingsvergunning (indien beschikbaar) </w:t>
            </w:r>
          </w:p>
        </w:tc>
      </w:tr>
      <w:tr w:rsidR="002A3C98" w:rsidRPr="00E12088" w14:paraId="736DFEC5" w14:textId="77777777" w:rsidTr="002A3C98">
        <w:tc>
          <w:tcPr>
            <w:cnfStyle w:val="001000000000" w:firstRow="0" w:lastRow="0" w:firstColumn="1" w:lastColumn="0" w:oddVBand="0" w:evenVBand="0" w:oddHBand="0" w:evenHBand="0" w:firstRowFirstColumn="0" w:firstRowLastColumn="0" w:lastRowFirstColumn="0" w:lastRowLastColumn="0"/>
            <w:tcW w:w="3256" w:type="dxa"/>
            <w:tcBorders>
              <w:top w:val="nil"/>
              <w:bottom w:val="single" w:sz="4" w:space="0" w:color="auto"/>
              <w:right w:val="nil"/>
            </w:tcBorders>
          </w:tcPr>
          <w:p w14:paraId="521C74B6" w14:textId="77777777" w:rsidR="002A3C98" w:rsidRPr="002A3C98" w:rsidRDefault="002A3C98" w:rsidP="002A3C98">
            <w:pPr>
              <w:autoSpaceDE w:val="0"/>
              <w:autoSpaceDN w:val="0"/>
              <w:adjustRightInd w:val="0"/>
              <w:spacing w:line="360" w:lineRule="auto"/>
              <w:ind w:left="0"/>
              <w:rPr>
                <w:rFonts w:asciiTheme="minorHAnsi" w:hAnsiTheme="minorHAnsi" w:cstheme="minorHAnsi"/>
                <w:bCs/>
                <w:color w:val="auto"/>
                <w:sz w:val="20"/>
                <w:szCs w:val="20"/>
                <w:lang w:eastAsia="en-GB"/>
              </w:rPr>
            </w:pPr>
            <w:r w:rsidRPr="002A3C98">
              <w:rPr>
                <w:rFonts w:asciiTheme="minorHAnsi" w:hAnsiTheme="minorHAnsi" w:cstheme="minorHAnsi"/>
                <w:bCs/>
                <w:color w:val="auto"/>
                <w:sz w:val="20"/>
                <w:szCs w:val="20"/>
                <w:lang w:eastAsia="en-GB"/>
              </w:rPr>
              <w:t>Verantwoording proportionaliteit</w:t>
            </w:r>
          </w:p>
        </w:tc>
        <w:tc>
          <w:tcPr>
            <w:tcW w:w="6084" w:type="dxa"/>
            <w:tcBorders>
              <w:top w:val="nil"/>
              <w:left w:val="nil"/>
              <w:bottom w:val="single" w:sz="4" w:space="0" w:color="auto"/>
            </w:tcBorders>
          </w:tcPr>
          <w:p w14:paraId="28B6447C" w14:textId="77777777" w:rsidR="002A3C98" w:rsidRPr="002A3C98" w:rsidRDefault="002A3C98" w:rsidP="007A07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u w:val="single"/>
              </w:rPr>
            </w:pPr>
            <w:r w:rsidRPr="002A3C98">
              <w:rPr>
                <w:rFonts w:asciiTheme="minorHAnsi" w:hAnsiTheme="minorHAnsi" w:cstheme="minorHAnsi"/>
                <w:color w:val="auto"/>
                <w:sz w:val="20"/>
                <w:szCs w:val="20"/>
              </w:rPr>
              <w:t xml:space="preserve">Controle keuring conform bepalingen Waterverkoopreglement versie 1 januari 2021 en andere toepasselijke wetgevingen </w:t>
            </w:r>
          </w:p>
        </w:tc>
      </w:tr>
    </w:tbl>
    <w:p w14:paraId="4D8D6E53" w14:textId="04A406E5" w:rsidR="00812047" w:rsidRDefault="00812047" w:rsidP="00812047">
      <w:pPr>
        <w:tabs>
          <w:tab w:val="left" w:pos="142"/>
        </w:tabs>
        <w:spacing w:before="180" w:after="0" w:line="262" w:lineRule="auto"/>
        <w:ind w:left="0"/>
        <w:jc w:val="both"/>
        <w:rPr>
          <w:rFonts w:ascii="Calibri" w:eastAsia="Times New Roman" w:hAnsi="Calibri" w:cs="Times New Roman"/>
          <w:color w:val="000000"/>
          <w:spacing w:val="2"/>
          <w:sz w:val="20"/>
          <w:szCs w:val="20"/>
          <w:shd w:val="clear" w:color="auto" w:fill="FFFFFF"/>
          <w:lang w:val="nl-BE" w:eastAsia="nl-NL" w:bidi="ar-SA"/>
        </w:rPr>
      </w:pPr>
      <w:r w:rsidRPr="00812047">
        <w:rPr>
          <w:rFonts w:ascii="Calibri" w:eastAsia="Times New Roman" w:hAnsi="Calibri" w:cs="Calibri"/>
          <w:color w:val="auto"/>
          <w:spacing w:val="2"/>
          <w:sz w:val="20"/>
          <w:szCs w:val="20"/>
          <w:lang w:val="nl-BE" w:eastAsia="nl-NL" w:bidi="ar-SA"/>
        </w:rPr>
        <w:t xml:space="preserve">De meegedeelde gegevens zullen door </w:t>
      </w:r>
      <w:r w:rsidRPr="00812047">
        <w:rPr>
          <w:rFonts w:ascii="Calibri" w:eastAsia="Times New Roman" w:hAnsi="Calibri" w:cs="Calibri"/>
          <w:color w:val="auto"/>
          <w:spacing w:val="2"/>
          <w:sz w:val="20"/>
          <w:szCs w:val="20"/>
          <w:highlight w:val="yellow"/>
          <w:lang w:val="nl-BE" w:eastAsia="nl-NL" w:bidi="ar-SA"/>
        </w:rPr>
        <w:t>[INSTANTIE 2]</w:t>
      </w:r>
      <w:r w:rsidRPr="00812047">
        <w:rPr>
          <w:rFonts w:ascii="Calibri" w:eastAsia="Times New Roman" w:hAnsi="Calibri" w:cs="Calibri"/>
          <w:color w:val="auto"/>
          <w:spacing w:val="2"/>
          <w:sz w:val="20"/>
          <w:szCs w:val="20"/>
          <w:lang w:val="nl-BE" w:eastAsia="nl-NL" w:bidi="ar-SA"/>
        </w:rPr>
        <w:t xml:space="preserve"> </w:t>
      </w:r>
      <w:r w:rsidRPr="00812047">
        <w:rPr>
          <w:rFonts w:ascii="Calibri" w:eastAsia="Times New Roman" w:hAnsi="Calibri" w:cs="Times New Roman"/>
          <w:color w:val="000000"/>
          <w:spacing w:val="2"/>
          <w:sz w:val="20"/>
          <w:szCs w:val="20"/>
          <w:shd w:val="clear" w:color="auto" w:fill="FFFFFF"/>
          <w:lang w:val="nl-BE" w:eastAsia="nl-NL" w:bidi="ar-SA"/>
        </w:rPr>
        <w:t xml:space="preserve">net zolang als nodig </w:t>
      </w:r>
      <w:r w:rsidRPr="00812047">
        <w:rPr>
          <w:rFonts w:ascii="Calibri" w:eastAsia="Times New Roman" w:hAnsi="Calibri" w:cs="Calibri"/>
          <w:color w:val="auto"/>
          <w:spacing w:val="2"/>
          <w:sz w:val="20"/>
          <w:szCs w:val="20"/>
          <w:lang w:val="nl-BE" w:eastAsia="nl-NL" w:bidi="ar-SA"/>
        </w:rPr>
        <w:t xml:space="preserve">bewaard worden </w:t>
      </w:r>
      <w:r w:rsidRPr="00812047">
        <w:rPr>
          <w:rFonts w:ascii="Calibri" w:eastAsia="Times New Roman" w:hAnsi="Calibri" w:cs="Times New Roman"/>
          <w:color w:val="000000"/>
          <w:spacing w:val="2"/>
          <w:sz w:val="20"/>
          <w:szCs w:val="20"/>
          <w:shd w:val="clear" w:color="auto" w:fill="FFFFFF"/>
          <w:lang w:val="nl-BE" w:eastAsia="nl-NL" w:bidi="ar-SA"/>
        </w:rPr>
        <w:t xml:space="preserve">voor de doeleinden omschreven in dit Protocol. Wanneer het niet langer voor </w:t>
      </w:r>
      <w:r w:rsidRPr="00812047">
        <w:rPr>
          <w:rFonts w:ascii="Calibri" w:eastAsia="Times New Roman" w:hAnsi="Calibri" w:cs="Calibri"/>
          <w:color w:val="auto"/>
          <w:spacing w:val="2"/>
          <w:sz w:val="20"/>
          <w:szCs w:val="20"/>
          <w:highlight w:val="yellow"/>
          <w:lang w:val="nl-BE" w:eastAsia="nl-NL" w:bidi="ar-SA"/>
        </w:rPr>
        <w:t>[INSTANTIE 2]</w:t>
      </w:r>
      <w:r w:rsidRPr="00812047">
        <w:rPr>
          <w:rFonts w:ascii="Calibri" w:eastAsia="Times New Roman" w:hAnsi="Calibri" w:cs="Times New Roman"/>
          <w:color w:val="000000"/>
          <w:spacing w:val="2"/>
          <w:sz w:val="20"/>
          <w:szCs w:val="20"/>
          <w:shd w:val="clear" w:color="auto" w:fill="FFFFFF"/>
          <w:lang w:val="nl-BE" w:eastAsia="nl-NL" w:bidi="ar-SA"/>
        </w:rPr>
        <w:t xml:space="preserve"> noodzakelijk is om de gegevens te bewaren, verwijdert </w:t>
      </w:r>
      <w:r w:rsidRPr="00812047">
        <w:rPr>
          <w:rFonts w:ascii="Calibri" w:eastAsia="Times New Roman" w:hAnsi="Calibri" w:cs="Calibri"/>
          <w:color w:val="auto"/>
          <w:spacing w:val="2"/>
          <w:sz w:val="20"/>
          <w:szCs w:val="20"/>
          <w:lang w:val="nl-BE" w:eastAsia="nl-NL" w:bidi="ar-SA"/>
        </w:rPr>
        <w:t>zij</w:t>
      </w:r>
      <w:r w:rsidRPr="00812047">
        <w:rPr>
          <w:rFonts w:ascii="Calibri" w:eastAsia="Times New Roman" w:hAnsi="Calibri" w:cs="Times New Roman"/>
          <w:color w:val="000000"/>
          <w:spacing w:val="2"/>
          <w:sz w:val="20"/>
          <w:szCs w:val="20"/>
          <w:shd w:val="clear" w:color="auto" w:fill="FFFFFF"/>
          <w:lang w:val="nl-BE" w:eastAsia="nl-NL" w:bidi="ar-SA"/>
        </w:rPr>
        <w:t xml:space="preserve"> deze op een veilige manier. </w:t>
      </w:r>
    </w:p>
    <w:p w14:paraId="23A93E0F" w14:textId="77777777" w:rsidR="001820A0" w:rsidRPr="00812047" w:rsidRDefault="001820A0" w:rsidP="00812047">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p>
    <w:p w14:paraId="45CE33C7" w14:textId="77777777" w:rsidR="00812047" w:rsidRPr="00812047" w:rsidRDefault="00812047" w:rsidP="00E80A69">
      <w:pPr>
        <w:pStyle w:val="5SubSubtitle"/>
        <w:rPr>
          <w:lang w:eastAsia="nl-NL" w:bidi="ar-SA"/>
        </w:rPr>
      </w:pPr>
      <w:r w:rsidRPr="00812047">
        <w:rPr>
          <w:lang w:eastAsia="nl-NL" w:bidi="ar-SA"/>
        </w:rPr>
        <w:lastRenderedPageBreak/>
        <w:t xml:space="preserve">Artikel 4: De categorieën van ontvangers en derden die mogelijks de gegevens eveneens verkrijgen </w:t>
      </w:r>
    </w:p>
    <w:p w14:paraId="12A53A07" w14:textId="5964F533" w:rsid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r w:rsidRPr="00812047">
        <w:rPr>
          <w:rFonts w:ascii="Calibri" w:eastAsia="Times New Roman" w:hAnsi="Calibri" w:cs="Calibri"/>
          <w:color w:val="auto"/>
          <w:spacing w:val="2"/>
          <w:sz w:val="20"/>
          <w:szCs w:val="20"/>
          <w:highlight w:val="yellow"/>
          <w:lang w:val="nl-BE" w:eastAsia="nl-NL" w:bidi="ar-SA"/>
        </w:rPr>
        <w:t>[INSTANTIE 2]</w:t>
      </w:r>
      <w:r w:rsidRPr="00812047">
        <w:rPr>
          <w:rFonts w:ascii="Calibri" w:eastAsia="Times New Roman" w:hAnsi="Calibri" w:cs="Calibri"/>
          <w:color w:val="auto"/>
          <w:spacing w:val="2"/>
          <w:sz w:val="20"/>
          <w:szCs w:val="20"/>
          <w:lang w:val="nl-BE" w:eastAsia="nl-NL" w:bidi="ar-SA"/>
        </w:rPr>
        <w:t xml:space="preserve"> zal de meegedeelde persoonsgegevens in het kader van de in artikel 2 vooropgestelde </w:t>
      </w:r>
      <w:proofErr w:type="spellStart"/>
      <w:r w:rsidRPr="00812047">
        <w:rPr>
          <w:rFonts w:ascii="Calibri" w:eastAsia="Times New Roman" w:hAnsi="Calibri" w:cs="Calibri"/>
          <w:color w:val="auto"/>
          <w:spacing w:val="2"/>
          <w:sz w:val="20"/>
          <w:szCs w:val="20"/>
          <w:lang w:val="nl-BE" w:eastAsia="nl-NL" w:bidi="ar-SA"/>
        </w:rPr>
        <w:t>finaliteiten</w:t>
      </w:r>
      <w:proofErr w:type="spellEnd"/>
      <w:r w:rsidRPr="00812047">
        <w:rPr>
          <w:rFonts w:ascii="Calibri" w:eastAsia="Times New Roman" w:hAnsi="Calibri" w:cs="Calibri"/>
          <w:color w:val="auto"/>
          <w:spacing w:val="2"/>
          <w:sz w:val="20"/>
          <w:szCs w:val="20"/>
          <w:lang w:val="nl-BE" w:eastAsia="nl-NL" w:bidi="ar-SA"/>
        </w:rPr>
        <w:t xml:space="preserve"> kunnen meedelen aan volgende categorie(</w:t>
      </w:r>
      <w:proofErr w:type="spellStart"/>
      <w:r w:rsidRPr="00812047">
        <w:rPr>
          <w:rFonts w:ascii="Calibri" w:eastAsia="Times New Roman" w:hAnsi="Calibri" w:cs="Calibri"/>
          <w:color w:val="auto"/>
          <w:spacing w:val="2"/>
          <w:sz w:val="20"/>
          <w:szCs w:val="20"/>
          <w:lang w:val="nl-BE" w:eastAsia="nl-NL" w:bidi="ar-SA"/>
        </w:rPr>
        <w:t>ën</w:t>
      </w:r>
      <w:proofErr w:type="spellEnd"/>
      <w:r w:rsidRPr="00812047">
        <w:rPr>
          <w:rFonts w:ascii="Calibri" w:eastAsia="Times New Roman" w:hAnsi="Calibri" w:cs="Calibri"/>
          <w:color w:val="auto"/>
          <w:spacing w:val="2"/>
          <w:sz w:val="20"/>
          <w:szCs w:val="20"/>
          <w:lang w:val="nl-BE" w:eastAsia="nl-NL" w:bidi="ar-SA"/>
        </w:rPr>
        <w:t>) van ontvangers:</w:t>
      </w:r>
    </w:p>
    <w:p w14:paraId="111F93E6" w14:textId="77777777" w:rsidR="001820A0" w:rsidRDefault="001820A0" w:rsidP="001820A0">
      <w:pPr>
        <w:tabs>
          <w:tab w:val="left" w:pos="142"/>
        </w:tabs>
        <w:spacing w:after="60" w:line="262" w:lineRule="auto"/>
        <w:ind w:left="0"/>
        <w:jc w:val="both"/>
        <w:rPr>
          <w:rFonts w:ascii="Calibri" w:eastAsia="Times New Roman" w:hAnsi="Calibri" w:cs="Calibri"/>
          <w:color w:val="auto"/>
          <w:spacing w:val="2"/>
          <w:sz w:val="20"/>
          <w:szCs w:val="20"/>
          <w:lang w:val="nl-BE" w:eastAsia="nl-NL" w:bidi="ar-SA"/>
        </w:rPr>
      </w:pPr>
    </w:p>
    <w:p w14:paraId="67AFE520" w14:textId="77777777" w:rsidR="00812047" w:rsidRPr="00812047" w:rsidRDefault="00812047" w:rsidP="001820A0">
      <w:pPr>
        <w:numPr>
          <w:ilvl w:val="0"/>
          <w:numId w:val="27"/>
        </w:numPr>
        <w:tabs>
          <w:tab w:val="left" w:pos="142"/>
        </w:tabs>
        <w:spacing w:before="180" w:after="160" w:line="259" w:lineRule="auto"/>
        <w:ind w:left="502"/>
        <w:contextualSpacing/>
        <w:jc w:val="both"/>
        <w:rPr>
          <w:rFonts w:ascii="Calibri" w:eastAsia="Calibri" w:hAnsi="Calibri" w:cs="Calibri"/>
          <w:color w:val="auto"/>
          <w:sz w:val="20"/>
          <w:szCs w:val="20"/>
          <w:lang w:val="nl-BE" w:eastAsia="en-US" w:bidi="ar-SA"/>
        </w:rPr>
      </w:pPr>
      <w:r w:rsidRPr="00812047">
        <w:rPr>
          <w:rFonts w:ascii="Calibri" w:eastAsia="Calibri" w:hAnsi="Calibri" w:cs="Calibri"/>
          <w:color w:val="auto"/>
          <w:sz w:val="20"/>
          <w:szCs w:val="20"/>
          <w:lang w:val="nl-BE" w:eastAsia="en-US" w:bidi="ar-SA"/>
        </w:rPr>
        <w:t xml:space="preserve">Volgende diensten van </w:t>
      </w:r>
      <w:r w:rsidRPr="00812047">
        <w:rPr>
          <w:rFonts w:ascii="Calibri" w:eastAsia="Calibri" w:hAnsi="Calibri" w:cs="Calibri"/>
          <w:color w:val="auto"/>
          <w:sz w:val="20"/>
          <w:szCs w:val="20"/>
          <w:highlight w:val="yellow"/>
          <w:lang w:val="nl-BE" w:eastAsia="en-US" w:bidi="ar-SA"/>
        </w:rPr>
        <w:t>[INSTANTIE 2]</w:t>
      </w:r>
      <w:r w:rsidRPr="00812047">
        <w:rPr>
          <w:rFonts w:ascii="Calibri" w:eastAsia="Calibri" w:hAnsi="Calibri" w:cs="Calibri"/>
          <w:color w:val="auto"/>
          <w:sz w:val="20"/>
          <w:szCs w:val="20"/>
          <w:lang w:val="nl-BE" w:eastAsia="en-US" w:bidi="ar-SA"/>
        </w:rPr>
        <w:t xml:space="preserve"> zullen toegang hebben tot de gevraagde persoonsgegevens: </w:t>
      </w:r>
    </w:p>
    <w:p w14:paraId="61F5DA82" w14:textId="77777777" w:rsidR="00812047" w:rsidRPr="00812047" w:rsidRDefault="00812047" w:rsidP="001820A0">
      <w:pPr>
        <w:numPr>
          <w:ilvl w:val="1"/>
          <w:numId w:val="27"/>
        </w:numPr>
        <w:tabs>
          <w:tab w:val="left" w:pos="142"/>
        </w:tabs>
        <w:spacing w:before="180" w:after="160" w:line="259" w:lineRule="auto"/>
        <w:ind w:left="1222"/>
        <w:contextualSpacing/>
        <w:jc w:val="both"/>
        <w:rPr>
          <w:rFonts w:ascii="Calibri" w:eastAsia="Calibri" w:hAnsi="Calibri" w:cs="Calibri"/>
          <w:color w:val="auto"/>
          <w:sz w:val="20"/>
          <w:szCs w:val="20"/>
          <w:highlight w:val="yellow"/>
          <w:lang w:val="nl-BE" w:eastAsia="en-US" w:bidi="ar-SA"/>
        </w:rPr>
      </w:pPr>
      <w:r w:rsidRPr="00812047">
        <w:rPr>
          <w:rFonts w:ascii="Calibri" w:eastAsia="Calibri" w:hAnsi="Calibri" w:cs="Calibri"/>
          <w:color w:val="auto"/>
          <w:sz w:val="20"/>
          <w:szCs w:val="20"/>
          <w:highlight w:val="yellow"/>
          <w:lang w:val="nl-BE" w:eastAsia="en-US" w:bidi="ar-SA"/>
        </w:rPr>
        <w:t>[INTERNE DIENSTEN DIE GEBRUIK ZULLEN MAKEN VAN DE GEGEVENS]</w:t>
      </w:r>
    </w:p>
    <w:p w14:paraId="2FCC9DEC" w14:textId="77777777" w:rsidR="00812047" w:rsidRPr="00812047" w:rsidRDefault="00812047" w:rsidP="001820A0">
      <w:pPr>
        <w:numPr>
          <w:ilvl w:val="1"/>
          <w:numId w:val="27"/>
        </w:numPr>
        <w:tabs>
          <w:tab w:val="left" w:pos="142"/>
        </w:tabs>
        <w:spacing w:before="180" w:after="160" w:line="259" w:lineRule="auto"/>
        <w:ind w:left="1222"/>
        <w:contextualSpacing/>
        <w:jc w:val="both"/>
        <w:rPr>
          <w:rFonts w:ascii="Calibri" w:eastAsia="Calibri" w:hAnsi="Calibri" w:cs="Calibri"/>
          <w:color w:val="auto"/>
          <w:sz w:val="20"/>
          <w:szCs w:val="20"/>
          <w:highlight w:val="yellow"/>
          <w:lang w:val="nl-BE" w:eastAsia="en-US" w:bidi="ar-SA"/>
        </w:rPr>
      </w:pPr>
      <w:r w:rsidRPr="00812047">
        <w:rPr>
          <w:rFonts w:ascii="Calibri" w:eastAsia="Calibri" w:hAnsi="Calibri" w:cs="Calibri"/>
          <w:color w:val="auto"/>
          <w:sz w:val="20"/>
          <w:szCs w:val="20"/>
          <w:highlight w:val="yellow"/>
          <w:lang w:val="nl-BE" w:eastAsia="en-US" w:bidi="ar-SA"/>
        </w:rPr>
        <w:t>[…]</w:t>
      </w:r>
    </w:p>
    <w:p w14:paraId="57D32167" w14:textId="77777777" w:rsidR="00812047" w:rsidRPr="00812047" w:rsidRDefault="00812047" w:rsidP="001820A0">
      <w:pPr>
        <w:tabs>
          <w:tab w:val="left" w:pos="142"/>
        </w:tabs>
        <w:spacing w:before="180" w:after="0" w:line="262" w:lineRule="auto"/>
        <w:ind w:left="490"/>
        <w:jc w:val="both"/>
        <w:rPr>
          <w:rFonts w:ascii="Calibri" w:eastAsia="Times New Roman" w:hAnsi="Calibri" w:cs="Calibri"/>
          <w:color w:val="auto"/>
          <w:spacing w:val="2"/>
          <w:sz w:val="20"/>
          <w:szCs w:val="20"/>
          <w:lang w:val="nl-BE" w:eastAsia="nl-NL" w:bidi="ar-SA"/>
        </w:rPr>
      </w:pPr>
      <w:r w:rsidRPr="00812047">
        <w:rPr>
          <w:rFonts w:ascii="Calibri" w:eastAsia="Times New Roman" w:hAnsi="Calibri" w:cs="Calibri"/>
          <w:color w:val="auto"/>
          <w:spacing w:val="2"/>
          <w:sz w:val="20"/>
          <w:szCs w:val="20"/>
          <w:lang w:val="nl-BE" w:eastAsia="nl-NL" w:bidi="ar-SA"/>
        </w:rPr>
        <w:t>Enkel personen die omwille van hun functieprofiel deze informatie nodig hebben voor de uitvoering van hun werk, krijgen toegang tot de informatie.</w:t>
      </w:r>
    </w:p>
    <w:p w14:paraId="59B54EDF" w14:textId="77777777" w:rsidR="00812047" w:rsidRPr="00812047" w:rsidRDefault="00812047" w:rsidP="001820A0">
      <w:pPr>
        <w:tabs>
          <w:tab w:val="left" w:pos="142"/>
        </w:tabs>
        <w:spacing w:before="180" w:after="0" w:line="262" w:lineRule="auto"/>
        <w:ind w:left="142"/>
        <w:jc w:val="both"/>
        <w:rPr>
          <w:rFonts w:ascii="Calibri" w:eastAsia="Times New Roman" w:hAnsi="Calibri" w:cs="Calibri"/>
          <w:i/>
          <w:color w:val="auto"/>
          <w:spacing w:val="2"/>
          <w:sz w:val="20"/>
          <w:szCs w:val="20"/>
          <w:lang w:val="nl-BE" w:eastAsia="nl-NL" w:bidi="ar-SA"/>
        </w:rPr>
      </w:pPr>
      <w:r w:rsidRPr="00812047">
        <w:rPr>
          <w:rFonts w:ascii="Calibri" w:eastAsia="Times New Roman" w:hAnsi="Calibri" w:cs="Calibri"/>
          <w:i/>
          <w:color w:val="auto"/>
          <w:spacing w:val="2"/>
          <w:sz w:val="20"/>
          <w:szCs w:val="20"/>
          <w:highlight w:val="yellow"/>
          <w:lang w:val="nl-BE" w:eastAsia="nl-NL" w:bidi="ar-SA"/>
        </w:rPr>
        <w:t>Schrappen wat niet past</w:t>
      </w:r>
    </w:p>
    <w:p w14:paraId="1B9FB4C7" w14:textId="77777777" w:rsidR="00812047" w:rsidRPr="00812047" w:rsidRDefault="00812047" w:rsidP="001820A0">
      <w:pPr>
        <w:numPr>
          <w:ilvl w:val="0"/>
          <w:numId w:val="27"/>
        </w:numPr>
        <w:tabs>
          <w:tab w:val="left" w:pos="142"/>
        </w:tabs>
        <w:spacing w:before="180" w:after="160" w:line="259" w:lineRule="auto"/>
        <w:ind w:left="502"/>
        <w:contextualSpacing/>
        <w:jc w:val="both"/>
        <w:rPr>
          <w:rFonts w:ascii="Calibri" w:eastAsia="Calibri" w:hAnsi="Calibri" w:cs="Calibri"/>
          <w:color w:val="auto"/>
          <w:sz w:val="20"/>
          <w:szCs w:val="20"/>
          <w:lang w:val="nl-BE" w:eastAsia="en-US" w:bidi="ar-SA"/>
        </w:rPr>
      </w:pPr>
      <w:r w:rsidRPr="00812047">
        <w:rPr>
          <w:rFonts w:ascii="Calibri" w:eastAsia="Calibri" w:hAnsi="Calibri" w:cs="Calibri"/>
          <w:color w:val="auto"/>
          <w:sz w:val="20"/>
          <w:szCs w:val="20"/>
          <w:lang w:val="nl-BE" w:eastAsia="en-US" w:bidi="ar-SA"/>
        </w:rPr>
        <w:t>Daarnaast kunnen de gevraagde gegevens worden medegedeeld aan of ingezien door:</w:t>
      </w:r>
    </w:p>
    <w:p w14:paraId="58E7021F" w14:textId="77777777" w:rsidR="00812047" w:rsidRPr="00812047" w:rsidRDefault="00812047" w:rsidP="001820A0">
      <w:pPr>
        <w:numPr>
          <w:ilvl w:val="1"/>
          <w:numId w:val="27"/>
        </w:numPr>
        <w:tabs>
          <w:tab w:val="left" w:pos="142"/>
        </w:tabs>
        <w:spacing w:before="180" w:after="160" w:line="259" w:lineRule="auto"/>
        <w:ind w:left="1222"/>
        <w:contextualSpacing/>
        <w:jc w:val="both"/>
        <w:rPr>
          <w:rFonts w:ascii="Calibri" w:eastAsia="Calibri" w:hAnsi="Calibri" w:cs="Calibri"/>
          <w:color w:val="auto"/>
          <w:sz w:val="20"/>
          <w:szCs w:val="20"/>
          <w:highlight w:val="yellow"/>
          <w:lang w:val="nl-BE" w:eastAsia="en-US" w:bidi="ar-SA"/>
        </w:rPr>
      </w:pPr>
      <w:r w:rsidRPr="00812047">
        <w:rPr>
          <w:rFonts w:ascii="Calibri" w:eastAsia="Calibri" w:hAnsi="Calibri" w:cs="Calibri"/>
          <w:color w:val="auto"/>
          <w:sz w:val="20"/>
          <w:szCs w:val="20"/>
          <w:highlight w:val="yellow"/>
          <w:lang w:val="nl-BE" w:eastAsia="en-US" w:bidi="ar-SA"/>
        </w:rPr>
        <w:t>[</w:t>
      </w:r>
      <w:r w:rsidRPr="00812047">
        <w:rPr>
          <w:rFonts w:ascii="Calibri" w:eastAsia="Calibri" w:hAnsi="Calibri" w:cs="Calibri"/>
          <w:color w:val="auto"/>
          <w:sz w:val="20"/>
          <w:szCs w:val="20"/>
          <w:highlight w:val="yellow"/>
          <w:lang w:eastAsia="en-US" w:bidi="ar-SA"/>
        </w:rPr>
        <w:t>DE NAMEN VAN DE INSTELLINGEN, INSTANTIES OF ONDERNEMINGEN EN DE VERANTWOORDING WAAROM DIE EXTERNE GEBRUIKERS OOK TOEGANG HEBBEN TOT DE GEGEVENS]</w:t>
      </w:r>
    </w:p>
    <w:p w14:paraId="31493235" w14:textId="77777777" w:rsidR="00812047" w:rsidRPr="00812047" w:rsidRDefault="00812047" w:rsidP="001820A0">
      <w:pPr>
        <w:numPr>
          <w:ilvl w:val="1"/>
          <w:numId w:val="27"/>
        </w:numPr>
        <w:tabs>
          <w:tab w:val="left" w:pos="142"/>
        </w:tabs>
        <w:spacing w:before="180" w:after="160" w:line="259" w:lineRule="auto"/>
        <w:ind w:left="1222"/>
        <w:contextualSpacing/>
        <w:jc w:val="both"/>
        <w:rPr>
          <w:rFonts w:ascii="Calibri" w:eastAsia="Calibri" w:hAnsi="Calibri" w:cs="Calibri"/>
          <w:color w:val="auto"/>
          <w:sz w:val="20"/>
          <w:szCs w:val="20"/>
          <w:highlight w:val="yellow"/>
          <w:lang w:val="nl-BE" w:eastAsia="en-US" w:bidi="ar-SA"/>
        </w:rPr>
      </w:pPr>
      <w:r w:rsidRPr="00812047">
        <w:rPr>
          <w:rFonts w:ascii="Calibri" w:eastAsia="Calibri" w:hAnsi="Calibri" w:cs="Calibri"/>
          <w:color w:val="auto"/>
          <w:sz w:val="20"/>
          <w:szCs w:val="20"/>
          <w:highlight w:val="yellow"/>
          <w:lang w:eastAsia="en-US" w:bidi="ar-SA"/>
        </w:rPr>
        <w:t>[…]</w:t>
      </w:r>
    </w:p>
    <w:p w14:paraId="6017F803"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r w:rsidRPr="00812047">
        <w:rPr>
          <w:rFonts w:ascii="Calibri" w:eastAsia="Times New Roman" w:hAnsi="Calibri" w:cs="Calibri"/>
          <w:color w:val="auto"/>
          <w:spacing w:val="2"/>
          <w:sz w:val="20"/>
          <w:szCs w:val="20"/>
          <w:lang w:val="nl-BE" w:eastAsia="nl-NL" w:bidi="ar-SA"/>
        </w:rPr>
        <w:t xml:space="preserve">Voor elke eventuele mededeling van de gevraagde persoonsgegevens door </w:t>
      </w:r>
      <w:r w:rsidRPr="00812047">
        <w:rPr>
          <w:rFonts w:ascii="Calibri" w:eastAsia="Times New Roman" w:hAnsi="Calibri" w:cs="Calibri"/>
          <w:color w:val="auto"/>
          <w:spacing w:val="2"/>
          <w:sz w:val="20"/>
          <w:szCs w:val="20"/>
          <w:highlight w:val="yellow"/>
          <w:lang w:val="nl-BE" w:eastAsia="nl-NL" w:bidi="ar-SA"/>
        </w:rPr>
        <w:t>[GEGEVENSONTVANGER]</w:t>
      </w:r>
      <w:r w:rsidRPr="00812047">
        <w:rPr>
          <w:rFonts w:ascii="Calibri" w:eastAsia="Times New Roman" w:hAnsi="Calibri" w:cs="Calibri"/>
          <w:color w:val="auto"/>
          <w:spacing w:val="2"/>
          <w:sz w:val="20"/>
          <w:szCs w:val="20"/>
          <w:lang w:val="nl-BE" w:eastAsia="nl-NL" w:bidi="ar-SA"/>
        </w:rPr>
        <w:t xml:space="preserve"> aan derden moet voorafgaandelijk aan de betrokkenen en aan AquaFlanders toestemming worden gevraagd en moet uiteraard in overeenstemming zijn met de relevante wet- en regelgeving inzake de bescherming van natuurlijke personen bij de verwerking van persoonsgegevens. Dat betekent onder meer dat </w:t>
      </w:r>
      <w:r w:rsidRPr="00812047">
        <w:rPr>
          <w:rFonts w:ascii="Calibri" w:eastAsia="Times New Roman" w:hAnsi="Calibri" w:cs="Calibri"/>
          <w:color w:val="auto"/>
          <w:spacing w:val="2"/>
          <w:sz w:val="20"/>
          <w:szCs w:val="20"/>
          <w:highlight w:val="yellow"/>
          <w:lang w:val="nl-BE" w:eastAsia="nl-NL" w:bidi="ar-SA"/>
        </w:rPr>
        <w:t>[GEGEVENSONTVANGER]</w:t>
      </w:r>
      <w:r w:rsidRPr="00812047">
        <w:rPr>
          <w:rFonts w:ascii="Calibri" w:eastAsia="Times New Roman" w:hAnsi="Calibri" w:cs="Calibri"/>
          <w:color w:val="auto"/>
          <w:spacing w:val="2"/>
          <w:sz w:val="20"/>
          <w:szCs w:val="20"/>
          <w:lang w:val="nl-BE" w:eastAsia="nl-NL" w:bidi="ar-SA"/>
        </w:rPr>
        <w:t xml:space="preserve"> waar vereist een protocol sluit voor de mededeling van de gevraagde gegevens.</w:t>
      </w:r>
    </w:p>
    <w:p w14:paraId="1292865A"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r w:rsidRPr="00812047">
        <w:rPr>
          <w:rFonts w:ascii="Calibri" w:eastAsia="Times New Roman" w:hAnsi="Calibri" w:cs="Calibri"/>
          <w:color w:val="auto"/>
          <w:spacing w:val="2"/>
          <w:sz w:val="20"/>
          <w:szCs w:val="20"/>
          <w:highlight w:val="yellow"/>
          <w:lang w:val="nl-BE" w:eastAsia="nl-NL" w:bidi="ar-SA"/>
        </w:rPr>
        <w:t>[OF]</w:t>
      </w:r>
    </w:p>
    <w:p w14:paraId="1A38D675" w14:textId="6CF55639" w:rsid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r w:rsidRPr="00812047">
        <w:rPr>
          <w:rFonts w:ascii="Calibri" w:eastAsia="Times New Roman" w:hAnsi="Calibri" w:cs="Calibri"/>
          <w:color w:val="auto"/>
          <w:spacing w:val="2"/>
          <w:sz w:val="20"/>
          <w:szCs w:val="20"/>
          <w:lang w:val="nl-BE" w:eastAsia="nl-NL" w:bidi="ar-SA"/>
        </w:rPr>
        <w:t>De gegevens zullen bovendien niet gedeeld worden met derden.</w:t>
      </w:r>
    </w:p>
    <w:p w14:paraId="1AF9B608" w14:textId="77777777" w:rsidR="001820A0" w:rsidRPr="00812047" w:rsidRDefault="001820A0" w:rsidP="001E07D0">
      <w:pPr>
        <w:tabs>
          <w:tab w:val="left" w:pos="142"/>
        </w:tabs>
        <w:spacing w:after="0" w:line="262" w:lineRule="auto"/>
        <w:ind w:left="0"/>
        <w:jc w:val="both"/>
        <w:rPr>
          <w:rFonts w:ascii="Calibri" w:eastAsia="Times New Roman" w:hAnsi="Calibri" w:cs="Calibri"/>
          <w:color w:val="auto"/>
          <w:spacing w:val="2"/>
          <w:sz w:val="20"/>
          <w:szCs w:val="20"/>
          <w:lang w:val="nl-BE" w:eastAsia="nl-NL" w:bidi="ar-SA"/>
        </w:rPr>
      </w:pPr>
    </w:p>
    <w:p w14:paraId="1187FCFB" w14:textId="77777777" w:rsidR="00812047" w:rsidRPr="00812047" w:rsidRDefault="00812047" w:rsidP="00E80A69">
      <w:pPr>
        <w:pStyle w:val="5SubSubtitle"/>
        <w:rPr>
          <w:lang w:eastAsia="nl-NL" w:bidi="ar-SA"/>
        </w:rPr>
      </w:pPr>
      <w:r w:rsidRPr="00812047">
        <w:rPr>
          <w:lang w:eastAsia="nl-NL" w:bidi="ar-SA"/>
        </w:rPr>
        <w:t xml:space="preserve">Artikel 5. </w:t>
      </w:r>
      <w:bookmarkStart w:id="3" w:name="_Hlk530582842"/>
      <w:r w:rsidRPr="00812047">
        <w:rPr>
          <w:lang w:eastAsia="nl-NL" w:bidi="ar-SA"/>
        </w:rPr>
        <w:t>Periodiciteit van de mededeling en de duur van de mededeling</w:t>
      </w:r>
    </w:p>
    <w:bookmarkEnd w:id="3"/>
    <w:p w14:paraId="2900DEAF"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 xml:space="preserve">De persoonsgegevens zullen permanent worden opgevraagd omdat </w:t>
      </w:r>
    </w:p>
    <w:p w14:paraId="216BAD94" w14:textId="77777777" w:rsidR="00812047" w:rsidRPr="00812047" w:rsidRDefault="00812047" w:rsidP="00812047">
      <w:pPr>
        <w:numPr>
          <w:ilvl w:val="0"/>
          <w:numId w:val="23"/>
        </w:numPr>
        <w:tabs>
          <w:tab w:val="left" w:pos="142"/>
        </w:tabs>
        <w:spacing w:before="180" w:after="160" w:line="259" w:lineRule="auto"/>
        <w:contextualSpacing/>
        <w:jc w:val="both"/>
        <w:rPr>
          <w:rFonts w:ascii="Calibri" w:eastAsia="Times New Roman" w:hAnsi="Calibri" w:cs="Calibri"/>
          <w:color w:val="auto"/>
          <w:spacing w:val="2"/>
          <w:sz w:val="20"/>
          <w:szCs w:val="18"/>
          <w:lang w:val="nl-BE" w:eastAsia="nl-NL" w:bidi="ar-SA"/>
        </w:rPr>
      </w:pPr>
      <w:r w:rsidRPr="00812047">
        <w:rPr>
          <w:rFonts w:ascii="Calibri" w:eastAsia="Calibri" w:hAnsi="Calibri" w:cs="Calibri"/>
          <w:color w:val="auto"/>
          <w:highlight w:val="yellow"/>
          <w:lang w:val="nl-BE" w:eastAsia="en-US" w:bidi="ar-SA"/>
        </w:rPr>
        <w:t>[</w:t>
      </w:r>
      <w:r w:rsidRPr="00812047">
        <w:rPr>
          <w:rFonts w:ascii="Calibri" w:eastAsia="Times New Roman" w:hAnsi="Calibri" w:cs="Calibri"/>
          <w:color w:val="auto"/>
          <w:spacing w:val="2"/>
          <w:sz w:val="20"/>
          <w:szCs w:val="18"/>
          <w:highlight w:val="yellow"/>
          <w:lang w:val="nl-BE" w:eastAsia="nl-NL" w:bidi="ar-SA"/>
        </w:rPr>
        <w:t>INSTANTIE 2]</w:t>
      </w:r>
      <w:r w:rsidRPr="00812047">
        <w:rPr>
          <w:rFonts w:ascii="Calibri" w:eastAsia="Times New Roman" w:hAnsi="Calibri" w:cs="Calibri"/>
          <w:color w:val="auto"/>
          <w:spacing w:val="2"/>
          <w:sz w:val="20"/>
          <w:szCs w:val="18"/>
          <w:lang w:val="nl-BE" w:eastAsia="nl-NL" w:bidi="ar-SA"/>
        </w:rPr>
        <w:t xml:space="preserve"> in haar rol als rioolbeheerder permanent dient te controleren of de keuringen conform het Algemeen Waterverkoopreglement hebben plaatsgevonden. </w:t>
      </w:r>
    </w:p>
    <w:p w14:paraId="3AEEBD9D" w14:textId="77777777" w:rsidR="00812047" w:rsidRPr="00812047" w:rsidRDefault="00812047" w:rsidP="00812047">
      <w:pPr>
        <w:numPr>
          <w:ilvl w:val="0"/>
          <w:numId w:val="23"/>
        </w:numPr>
        <w:tabs>
          <w:tab w:val="left" w:pos="142"/>
        </w:tabs>
        <w:spacing w:before="180" w:after="160" w:line="259" w:lineRule="auto"/>
        <w:contextualSpacing/>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 xml:space="preserve">de gemeenten permanent handhaving van omgevingsvergunningen voeren. </w:t>
      </w:r>
    </w:p>
    <w:p w14:paraId="037B8428" w14:textId="77777777" w:rsidR="001E07D0" w:rsidRDefault="001E07D0" w:rsidP="001820A0">
      <w:pPr>
        <w:widowControl w:val="0"/>
        <w:autoSpaceDE w:val="0"/>
        <w:autoSpaceDN w:val="0"/>
        <w:spacing w:after="0"/>
        <w:ind w:left="0"/>
        <w:rPr>
          <w:rFonts w:ascii="Calibri" w:eastAsia="Times New Roman" w:hAnsi="Calibri" w:cs="Calibri"/>
          <w:color w:val="auto"/>
          <w:spacing w:val="2"/>
          <w:sz w:val="20"/>
          <w:szCs w:val="18"/>
          <w:lang w:val="nl-BE" w:eastAsia="nl-NL" w:bidi="ar-SA"/>
        </w:rPr>
      </w:pPr>
    </w:p>
    <w:p w14:paraId="73ED085F" w14:textId="0D54A646" w:rsidR="00812047" w:rsidRDefault="00812047" w:rsidP="001820A0">
      <w:pPr>
        <w:widowControl w:val="0"/>
        <w:autoSpaceDE w:val="0"/>
        <w:autoSpaceDN w:val="0"/>
        <w:spacing w:after="0"/>
        <w:ind w:left="0"/>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De mededeling van persoonsgegevens is voor de duur dat de exploitanten AquaFlanders belasten met de genoemde digitale archiveringstaak van de keuringsattesten.</w:t>
      </w:r>
    </w:p>
    <w:p w14:paraId="52D0F43D" w14:textId="77777777" w:rsidR="001820A0" w:rsidRPr="00812047" w:rsidRDefault="001820A0" w:rsidP="001820A0">
      <w:pPr>
        <w:widowControl w:val="0"/>
        <w:autoSpaceDE w:val="0"/>
        <w:autoSpaceDN w:val="0"/>
        <w:spacing w:after="0"/>
        <w:ind w:left="0"/>
        <w:rPr>
          <w:rFonts w:ascii="Calibri" w:eastAsia="Times New Roman" w:hAnsi="Calibri" w:cs="Calibri"/>
          <w:color w:val="auto"/>
          <w:spacing w:val="2"/>
          <w:sz w:val="20"/>
          <w:szCs w:val="18"/>
          <w:lang w:val="nl-BE" w:eastAsia="nl-NL" w:bidi="ar-SA"/>
        </w:rPr>
      </w:pPr>
    </w:p>
    <w:p w14:paraId="67672AA2" w14:textId="467135E1" w:rsidR="00812047" w:rsidRDefault="00812047" w:rsidP="00E80A69">
      <w:pPr>
        <w:pStyle w:val="5SubSubtitle"/>
        <w:rPr>
          <w:lang w:eastAsia="nl-NL" w:bidi="ar-SA"/>
        </w:rPr>
      </w:pPr>
      <w:proofErr w:type="spellStart"/>
      <w:r w:rsidRPr="00812047">
        <w:rPr>
          <w:lang w:eastAsia="nl-NL" w:bidi="ar-SA"/>
        </w:rPr>
        <w:t>Artikel</w:t>
      </w:r>
      <w:proofErr w:type="spellEnd"/>
      <w:r w:rsidRPr="00812047">
        <w:rPr>
          <w:lang w:eastAsia="nl-NL" w:bidi="ar-SA"/>
        </w:rPr>
        <w:t xml:space="preserve"> 6: </w:t>
      </w:r>
      <w:proofErr w:type="spellStart"/>
      <w:r w:rsidRPr="00812047">
        <w:rPr>
          <w:lang w:eastAsia="nl-NL" w:bidi="ar-SA"/>
        </w:rPr>
        <w:t>Beveiligingsmaatregelen</w:t>
      </w:r>
      <w:proofErr w:type="spellEnd"/>
    </w:p>
    <w:p w14:paraId="002CC7DE" w14:textId="77777777" w:rsidR="002A3C98" w:rsidRPr="002A3C98" w:rsidRDefault="002A3C98" w:rsidP="002A3C98">
      <w:pPr>
        <w:pStyle w:val="6BodyTekst"/>
        <w:rPr>
          <w:lang w:eastAsia="nl-NL" w:bidi="ar-SA"/>
        </w:rPr>
      </w:pPr>
    </w:p>
    <w:p w14:paraId="6B02FF59" w14:textId="77777777" w:rsidR="002A3C98" w:rsidRPr="00565F9E"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De partijen nemen en handhaven passende technische en organisatorische maatregelen om de rechten en vrijheden van de betrokkenen te waarborgen. Deze maatregelen dienen om de persoonsgegevens adequaat te beveiligen en beveiligd te houden tegen verlies of enige vorm van onzorgvuldig, ondeskundig of onrechtmatig gebruik of verwerking of toegang, waarbij rekening wordt gehouden met de aard van de te beschermen gegevens, het risico van de verwerking, de stand van de techniek en de uitvoeringskosten van de maatregelen. De genomen beveiligingsmaatregelen moeten een op het risico afgestemd beveiligingsniveau waarborgen.</w:t>
      </w:r>
      <w:r w:rsidRPr="00565F9E">
        <w:rPr>
          <w:rStyle w:val="eop"/>
          <w:rFonts w:asciiTheme="minorHAnsi" w:hAnsiTheme="minorHAnsi" w:cstheme="minorHAnsi"/>
          <w:sz w:val="20"/>
          <w:szCs w:val="20"/>
        </w:rPr>
        <w:t> </w:t>
      </w:r>
    </w:p>
    <w:p w14:paraId="6D0AF27D" w14:textId="77777777" w:rsidR="002A3C98" w:rsidRPr="00565F9E" w:rsidRDefault="002A3C98" w:rsidP="002A3C98">
      <w:pPr>
        <w:pStyle w:val="paragraph"/>
        <w:spacing w:before="0" w:beforeAutospacing="0" w:after="0" w:afterAutospacing="0"/>
        <w:jc w:val="both"/>
        <w:textAlignment w:val="baseline"/>
        <w:rPr>
          <w:rStyle w:val="normaltextrun"/>
          <w:rFonts w:asciiTheme="minorHAnsi" w:hAnsiTheme="minorHAnsi" w:cstheme="minorHAnsi"/>
          <w:sz w:val="20"/>
          <w:szCs w:val="20"/>
          <w:lang w:val="nl-NL"/>
        </w:rPr>
      </w:pPr>
    </w:p>
    <w:p w14:paraId="58059AAC" w14:textId="77777777" w:rsidR="002A3C98" w:rsidRPr="00565F9E"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Volgende maatregelen worden door AquaFlanders getroffen ter beveiliging van de verwerking van de persoonsgegevens.</w:t>
      </w:r>
      <w:r w:rsidRPr="00565F9E">
        <w:rPr>
          <w:rStyle w:val="eop"/>
          <w:rFonts w:asciiTheme="minorHAnsi" w:hAnsiTheme="minorHAnsi" w:cstheme="minorHAnsi"/>
          <w:sz w:val="20"/>
          <w:szCs w:val="20"/>
        </w:rPr>
        <w:t> </w:t>
      </w:r>
    </w:p>
    <w:p w14:paraId="6A0B9CA9" w14:textId="77777777" w:rsidR="002A3C98" w:rsidRPr="00565F9E" w:rsidRDefault="002A3C98" w:rsidP="002A3C98">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lang w:val="nl-NL"/>
        </w:rPr>
      </w:pPr>
    </w:p>
    <w:p w14:paraId="5A85F9FA" w14:textId="77777777" w:rsidR="002A3C98" w:rsidRPr="00565F9E"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b/>
          <w:bCs/>
          <w:sz w:val="20"/>
          <w:szCs w:val="20"/>
          <w:u w:val="single"/>
          <w:lang w:val="nl-NL"/>
        </w:rPr>
        <w:t>Bescherming tegen vernietiging, verlies, wijziging … van gegevens</w:t>
      </w:r>
      <w:r w:rsidRPr="00565F9E">
        <w:rPr>
          <w:rStyle w:val="eop"/>
          <w:rFonts w:asciiTheme="minorHAnsi" w:hAnsiTheme="minorHAnsi" w:cstheme="minorHAnsi"/>
          <w:sz w:val="20"/>
          <w:szCs w:val="20"/>
        </w:rPr>
        <w:t> </w:t>
      </w:r>
    </w:p>
    <w:p w14:paraId="60D3CBF4" w14:textId="77777777" w:rsidR="002A3C98" w:rsidRPr="00565F9E"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lastRenderedPageBreak/>
        <w:t>Maatregelen om de Persoonsgegevens te beschermen tegen onopzettelijke of onrechtmatige vernietiging, onopzettelijk verlies of wijziging, onbevoegde of onrechtmatige opslag, verwerking of openbaarmaking.</w:t>
      </w:r>
      <w:r w:rsidRPr="00565F9E">
        <w:rPr>
          <w:rStyle w:val="eop"/>
          <w:rFonts w:asciiTheme="minorHAnsi" w:hAnsiTheme="minorHAnsi" w:cstheme="minorHAnsi"/>
          <w:sz w:val="20"/>
          <w:szCs w:val="20"/>
        </w:rPr>
        <w:t> </w:t>
      </w:r>
    </w:p>
    <w:p w14:paraId="38442B34" w14:textId="77777777" w:rsidR="002A3C98" w:rsidRPr="00565F9E" w:rsidRDefault="002A3C98" w:rsidP="002A3C98">
      <w:pPr>
        <w:pStyle w:val="paragraph"/>
        <w:spacing w:before="0" w:beforeAutospacing="0" w:after="0" w:afterAutospacing="0"/>
        <w:ind w:left="36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a) Organisatie van informatiebeveiliging en communicatieprocessen</w:t>
      </w:r>
      <w:r w:rsidRPr="00565F9E">
        <w:rPr>
          <w:rStyle w:val="eop"/>
          <w:rFonts w:asciiTheme="minorHAnsi" w:hAnsiTheme="minorHAnsi" w:cstheme="minorHAnsi"/>
          <w:sz w:val="20"/>
          <w:szCs w:val="20"/>
        </w:rPr>
        <w:t> </w:t>
      </w:r>
    </w:p>
    <w:p w14:paraId="2A3A4262" w14:textId="77777777" w:rsidR="002A3C98" w:rsidRPr="00565F9E" w:rsidRDefault="002A3C98" w:rsidP="002A3C98">
      <w:pPr>
        <w:pStyle w:val="paragraph"/>
        <w:numPr>
          <w:ilvl w:val="0"/>
          <w:numId w:val="35"/>
        </w:numPr>
        <w:spacing w:before="0" w:beforeAutospacing="0" w:after="0" w:afterAutospacing="0"/>
        <w:ind w:left="705"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rPr>
        <w:t>Informatiebeveiligingsincidenten worden gedocumenteerd en benut voor optimalisatie van het informatiebeveiligingsbeleid.</w:t>
      </w:r>
      <w:r w:rsidRPr="00565F9E">
        <w:rPr>
          <w:rStyle w:val="eop"/>
          <w:rFonts w:asciiTheme="minorHAnsi" w:hAnsiTheme="minorHAnsi" w:cstheme="minorHAnsi"/>
          <w:sz w:val="20"/>
          <w:szCs w:val="20"/>
        </w:rPr>
        <w:t> </w:t>
      </w:r>
    </w:p>
    <w:p w14:paraId="181170F0" w14:textId="77777777" w:rsidR="002A3C98" w:rsidRPr="00565F9E" w:rsidRDefault="002A3C98" w:rsidP="002A3C98">
      <w:pPr>
        <w:pStyle w:val="paragraph"/>
        <w:numPr>
          <w:ilvl w:val="0"/>
          <w:numId w:val="35"/>
        </w:numPr>
        <w:spacing w:before="0" w:beforeAutospacing="0" w:after="0" w:afterAutospacing="0"/>
        <w:ind w:left="705"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rPr>
        <w:t>Er wordt een beleid opgesteld om gegevens te corrigeren die reeds met andere stakeholders zijn gedeeld, of om stakeholders op de hoogte te stellen van updates. </w:t>
      </w:r>
      <w:r w:rsidRPr="00565F9E">
        <w:rPr>
          <w:rStyle w:val="eop"/>
          <w:rFonts w:asciiTheme="minorHAnsi" w:hAnsiTheme="minorHAnsi" w:cstheme="minorHAnsi"/>
          <w:sz w:val="20"/>
          <w:szCs w:val="20"/>
        </w:rPr>
        <w:t> </w:t>
      </w:r>
    </w:p>
    <w:p w14:paraId="702657AA" w14:textId="77777777" w:rsidR="002A3C98" w:rsidRPr="00565F9E" w:rsidRDefault="002A3C98" w:rsidP="002A3C98">
      <w:pPr>
        <w:pStyle w:val="paragraph"/>
        <w:spacing w:before="0" w:beforeAutospacing="0" w:after="0" w:afterAutospacing="0"/>
        <w:ind w:left="360"/>
        <w:jc w:val="both"/>
        <w:textAlignment w:val="baseline"/>
        <w:rPr>
          <w:rFonts w:asciiTheme="minorHAnsi" w:hAnsiTheme="minorHAnsi" w:cstheme="minorHAnsi"/>
          <w:sz w:val="20"/>
          <w:szCs w:val="20"/>
        </w:rPr>
      </w:pPr>
      <w:r w:rsidRPr="00565F9E">
        <w:rPr>
          <w:rStyle w:val="eop"/>
          <w:rFonts w:asciiTheme="minorHAnsi" w:hAnsiTheme="minorHAnsi" w:cstheme="minorHAnsi"/>
          <w:sz w:val="20"/>
          <w:szCs w:val="20"/>
        </w:rPr>
        <w:t> </w:t>
      </w:r>
    </w:p>
    <w:p w14:paraId="09FE029B" w14:textId="77777777" w:rsidR="002A3C98" w:rsidRPr="00565F9E" w:rsidRDefault="002A3C98" w:rsidP="002A3C98">
      <w:pPr>
        <w:pStyle w:val="paragraph"/>
        <w:spacing w:before="0" w:beforeAutospacing="0" w:after="0" w:afterAutospacing="0"/>
        <w:ind w:left="36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rPr>
        <w:t>b) Medewerkers </w:t>
      </w:r>
      <w:r w:rsidRPr="00565F9E">
        <w:rPr>
          <w:rStyle w:val="eop"/>
          <w:rFonts w:asciiTheme="minorHAnsi" w:hAnsiTheme="minorHAnsi" w:cstheme="minorHAnsi"/>
          <w:sz w:val="20"/>
          <w:szCs w:val="20"/>
        </w:rPr>
        <w:t> </w:t>
      </w:r>
    </w:p>
    <w:p w14:paraId="70B6B2DF" w14:textId="77777777" w:rsidR="002A3C98" w:rsidRDefault="002A3C98" w:rsidP="002A3C98">
      <w:pPr>
        <w:pStyle w:val="paragraph"/>
        <w:numPr>
          <w:ilvl w:val="0"/>
          <w:numId w:val="36"/>
        </w:numPr>
        <w:spacing w:before="0" w:beforeAutospacing="0" w:after="0" w:afterAutospacing="0"/>
        <w:ind w:firstLine="0"/>
        <w:jc w:val="both"/>
        <w:textAlignment w:val="baseline"/>
        <w:rPr>
          <w:rStyle w:val="eop"/>
          <w:rFonts w:asciiTheme="minorHAnsi" w:hAnsiTheme="minorHAnsi" w:cstheme="minorHAnsi"/>
          <w:sz w:val="20"/>
          <w:szCs w:val="20"/>
        </w:rPr>
      </w:pPr>
      <w:r w:rsidRPr="00565F9E">
        <w:rPr>
          <w:rStyle w:val="normaltextrun"/>
          <w:rFonts w:asciiTheme="minorHAnsi" w:hAnsiTheme="minorHAnsi" w:cstheme="minorHAnsi"/>
          <w:sz w:val="20"/>
          <w:szCs w:val="20"/>
        </w:rPr>
        <w:t>Medewerkers hebben op grond van een autorisatiesystematiek geen toegang tot meer data dan strikt noodzakelijk is voor hun functie.</w:t>
      </w:r>
      <w:r w:rsidRPr="00565F9E">
        <w:rPr>
          <w:rStyle w:val="eop"/>
          <w:rFonts w:asciiTheme="minorHAnsi" w:hAnsiTheme="minorHAnsi" w:cstheme="minorHAnsi"/>
          <w:sz w:val="20"/>
          <w:szCs w:val="20"/>
        </w:rPr>
        <w:t> </w:t>
      </w:r>
    </w:p>
    <w:p w14:paraId="2BF9088D" w14:textId="77777777" w:rsidR="002A3C98" w:rsidRPr="00565F9E" w:rsidRDefault="002A3C98" w:rsidP="002A3C98">
      <w:pPr>
        <w:pStyle w:val="paragraph"/>
        <w:spacing w:before="0" w:beforeAutospacing="0" w:after="0" w:afterAutospacing="0"/>
        <w:ind w:left="720"/>
        <w:jc w:val="both"/>
        <w:textAlignment w:val="baseline"/>
        <w:rPr>
          <w:rFonts w:asciiTheme="minorHAnsi" w:hAnsiTheme="minorHAnsi" w:cstheme="minorHAnsi"/>
          <w:sz w:val="20"/>
          <w:szCs w:val="20"/>
        </w:rPr>
      </w:pPr>
    </w:p>
    <w:p w14:paraId="0BC9E6A9" w14:textId="77777777" w:rsidR="002A3C98" w:rsidRPr="00565F9E" w:rsidRDefault="002A3C98" w:rsidP="002A3C98">
      <w:pPr>
        <w:pStyle w:val="paragraph"/>
        <w:spacing w:before="0" w:beforeAutospacing="0" w:after="0" w:afterAutospacing="0"/>
        <w:ind w:firstLine="42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c) Netwerk-, server- en applicatiebeveiliging en onderhoud</w:t>
      </w:r>
      <w:r w:rsidRPr="00565F9E">
        <w:rPr>
          <w:rStyle w:val="eop"/>
          <w:rFonts w:asciiTheme="minorHAnsi" w:hAnsiTheme="minorHAnsi" w:cstheme="minorHAnsi"/>
          <w:sz w:val="20"/>
          <w:szCs w:val="20"/>
        </w:rPr>
        <w:t> </w:t>
      </w:r>
    </w:p>
    <w:p w14:paraId="5BA2A846" w14:textId="77777777" w:rsidR="002A3C98" w:rsidRPr="00565F9E" w:rsidRDefault="002A3C98" w:rsidP="002A3C98">
      <w:pPr>
        <w:pStyle w:val="paragraph"/>
        <w:numPr>
          <w:ilvl w:val="0"/>
          <w:numId w:val="37"/>
        </w:numPr>
        <w:spacing w:before="0" w:beforeAutospacing="0" w:after="0" w:afterAutospacing="0"/>
        <w:ind w:left="765"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rPr>
        <w:t>De netwerkomgeving waarbinnen gegevens worden verwerkt is strikt beveiligd. Daarbij worden verkeersstromen gescheiden en zijn maatregelen geïmplementeerd tegen misbruik en aanvallen.</w:t>
      </w:r>
      <w:r w:rsidRPr="00565F9E">
        <w:rPr>
          <w:rStyle w:val="eop"/>
          <w:rFonts w:asciiTheme="minorHAnsi" w:hAnsiTheme="minorHAnsi" w:cstheme="minorHAnsi"/>
          <w:sz w:val="20"/>
          <w:szCs w:val="20"/>
        </w:rPr>
        <w:t> </w:t>
      </w:r>
    </w:p>
    <w:p w14:paraId="0A1E7F31" w14:textId="77777777" w:rsidR="002A3C98" w:rsidRPr="00565F9E" w:rsidRDefault="002A3C98" w:rsidP="002A3C98">
      <w:pPr>
        <w:pStyle w:val="paragraph"/>
        <w:numPr>
          <w:ilvl w:val="0"/>
          <w:numId w:val="37"/>
        </w:numPr>
        <w:spacing w:before="0" w:beforeAutospacing="0" w:after="0" w:afterAutospacing="0"/>
        <w:ind w:left="765"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rPr>
        <w:t>Niet (meer) gebruikte informatie wordt verwijderd. </w:t>
      </w:r>
      <w:r w:rsidRPr="00565F9E">
        <w:rPr>
          <w:rStyle w:val="eop"/>
          <w:rFonts w:asciiTheme="minorHAnsi" w:hAnsiTheme="minorHAnsi" w:cstheme="minorHAnsi"/>
          <w:sz w:val="20"/>
          <w:szCs w:val="20"/>
        </w:rPr>
        <w:t> </w:t>
      </w:r>
    </w:p>
    <w:p w14:paraId="4F0234A5" w14:textId="77777777" w:rsidR="002A3C98" w:rsidRPr="00D0668C" w:rsidRDefault="002A3C98" w:rsidP="002A3C98">
      <w:pPr>
        <w:pStyle w:val="paragraph"/>
        <w:numPr>
          <w:ilvl w:val="0"/>
          <w:numId w:val="37"/>
        </w:numPr>
        <w:spacing w:before="0" w:beforeAutospacing="0" w:after="0" w:afterAutospacing="0"/>
        <w:ind w:left="765" w:firstLine="0"/>
        <w:jc w:val="both"/>
        <w:rPr>
          <w:rStyle w:val="normaltextrun"/>
          <w:rFonts w:cstheme="minorHAnsi"/>
          <w:sz w:val="20"/>
          <w:szCs w:val="20"/>
          <w:lang w:val="nl-NL"/>
        </w:rPr>
      </w:pPr>
      <w:r w:rsidRPr="3B180D6A">
        <w:rPr>
          <w:rFonts w:ascii="Segoe UI" w:eastAsia="Segoe UI" w:hAnsi="Segoe UI" w:cs="Segoe UI"/>
          <w:sz w:val="21"/>
          <w:szCs w:val="21"/>
        </w:rPr>
        <w:t xml:space="preserve"> </w:t>
      </w:r>
      <w:r w:rsidRPr="00D0668C">
        <w:rPr>
          <w:rStyle w:val="normaltextrun"/>
          <w:rFonts w:asciiTheme="minorHAnsi" w:hAnsiTheme="minorHAnsi" w:cstheme="minorHAnsi"/>
          <w:sz w:val="20"/>
          <w:szCs w:val="20"/>
          <w:lang w:val="nl-NL"/>
        </w:rPr>
        <w:t>Het wachtwoordbeleid is als volgt: elk wachtwoord dient uit tien tekens te bestaan en wordt nadien </w:t>
      </w:r>
      <w:proofErr w:type="spellStart"/>
      <w:r w:rsidRPr="00D0668C">
        <w:rPr>
          <w:rStyle w:val="normaltextrun"/>
          <w:rFonts w:asciiTheme="minorHAnsi" w:hAnsiTheme="minorHAnsi" w:cstheme="minorHAnsi"/>
          <w:sz w:val="20"/>
          <w:szCs w:val="20"/>
          <w:lang w:val="nl-NL"/>
        </w:rPr>
        <w:t>geëncrypteerd</w:t>
      </w:r>
      <w:proofErr w:type="spellEnd"/>
      <w:r w:rsidRPr="00D0668C">
        <w:rPr>
          <w:rStyle w:val="normaltextrun"/>
          <w:rFonts w:asciiTheme="minorHAnsi" w:hAnsiTheme="minorHAnsi" w:cstheme="minorHAnsi"/>
          <w:sz w:val="20"/>
          <w:szCs w:val="20"/>
          <w:lang w:val="nl-NL"/>
        </w:rPr>
        <w:t> opgeslagen. De gebruiker kan zijn wachtwoord via mail resetten.</w:t>
      </w:r>
    </w:p>
    <w:p w14:paraId="020F7655" w14:textId="50FC3BEE" w:rsidR="002A3C98" w:rsidRPr="00565F9E"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p>
    <w:p w14:paraId="263B3C39" w14:textId="77777777" w:rsidR="002A3C98" w:rsidRPr="00565F9E"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b/>
          <w:bCs/>
          <w:sz w:val="20"/>
          <w:szCs w:val="20"/>
          <w:u w:val="single"/>
          <w:lang w:val="nl-NL"/>
        </w:rPr>
        <w:t>Beveiliging Platform:</w:t>
      </w:r>
      <w:r w:rsidRPr="00565F9E">
        <w:rPr>
          <w:rStyle w:val="eop"/>
          <w:rFonts w:asciiTheme="minorHAnsi" w:hAnsiTheme="minorHAnsi" w:cstheme="minorHAnsi"/>
          <w:sz w:val="20"/>
          <w:szCs w:val="20"/>
        </w:rPr>
        <w:t> </w:t>
      </w:r>
    </w:p>
    <w:p w14:paraId="49822A08" w14:textId="77777777" w:rsidR="002A3C98" w:rsidRPr="00565F9E" w:rsidRDefault="002A3C98" w:rsidP="002A3C98">
      <w:pPr>
        <w:pStyle w:val="paragraph"/>
        <w:spacing w:before="0" w:beforeAutospacing="0" w:after="0" w:afterAutospacing="0"/>
        <w:jc w:val="both"/>
        <w:textAlignment w:val="baseline"/>
        <w:rPr>
          <w:rStyle w:val="normaltextrun"/>
          <w:rFonts w:asciiTheme="minorHAnsi" w:hAnsiTheme="minorHAnsi" w:cstheme="minorHAnsi"/>
          <w:i/>
          <w:iCs/>
          <w:sz w:val="20"/>
          <w:szCs w:val="20"/>
          <w:u w:val="single"/>
          <w:lang w:val="nl-NL"/>
        </w:rPr>
      </w:pPr>
    </w:p>
    <w:p w14:paraId="21933ECA" w14:textId="77777777" w:rsidR="002A3C98" w:rsidRPr="002A3C98"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2A3C98">
        <w:rPr>
          <w:rStyle w:val="normaltextrun"/>
          <w:rFonts w:asciiTheme="minorHAnsi" w:hAnsiTheme="minorHAnsi" w:cstheme="minorHAnsi"/>
          <w:i/>
          <w:iCs/>
          <w:sz w:val="20"/>
          <w:szCs w:val="20"/>
          <w:u w:val="single"/>
          <w:lang w:val="nl-NL"/>
        </w:rPr>
        <w:t>Back-ups </w:t>
      </w:r>
      <w:r w:rsidRPr="002A3C98">
        <w:rPr>
          <w:rStyle w:val="eop"/>
          <w:rFonts w:asciiTheme="minorHAnsi" w:hAnsiTheme="minorHAnsi" w:cstheme="minorHAnsi"/>
          <w:sz w:val="20"/>
          <w:szCs w:val="20"/>
        </w:rPr>
        <w:t> </w:t>
      </w:r>
    </w:p>
    <w:p w14:paraId="28DC829B" w14:textId="77777777" w:rsidR="002A3C98" w:rsidRPr="002A3C98"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Er worden periodiek back-ups gemaakt ten behoeve van de continuïteit van de dienstverlening. Deze back-ups worden vertrouwelijk behandeld en bewaard in een gesloten omgeving.  </w:t>
      </w:r>
      <w:r w:rsidRPr="002A3C98">
        <w:rPr>
          <w:rStyle w:val="eop"/>
          <w:rFonts w:asciiTheme="minorHAnsi" w:hAnsiTheme="minorHAnsi" w:cstheme="minorHAnsi"/>
          <w:sz w:val="20"/>
          <w:szCs w:val="20"/>
        </w:rPr>
        <w:t> </w:t>
      </w:r>
    </w:p>
    <w:p w14:paraId="2E8B4921" w14:textId="77777777" w:rsidR="002A3C98" w:rsidRPr="002A3C98" w:rsidRDefault="002A3C98" w:rsidP="002A3C98">
      <w:pPr>
        <w:pStyle w:val="paragraph"/>
        <w:spacing w:before="0" w:beforeAutospacing="0" w:after="0" w:afterAutospacing="0"/>
        <w:jc w:val="both"/>
        <w:textAlignment w:val="baseline"/>
        <w:rPr>
          <w:rStyle w:val="normaltextrun"/>
          <w:rFonts w:asciiTheme="minorHAnsi" w:hAnsiTheme="minorHAnsi" w:cstheme="minorHAnsi"/>
          <w:i/>
          <w:iCs/>
          <w:sz w:val="20"/>
          <w:szCs w:val="20"/>
          <w:u w:val="single"/>
          <w:lang w:val="nl-NL"/>
        </w:rPr>
      </w:pPr>
    </w:p>
    <w:p w14:paraId="30814225" w14:textId="77777777" w:rsidR="002A3C98" w:rsidRPr="002A3C98"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2A3C98">
        <w:rPr>
          <w:rStyle w:val="normaltextrun"/>
          <w:rFonts w:asciiTheme="minorHAnsi" w:hAnsiTheme="minorHAnsi" w:cstheme="minorHAnsi"/>
          <w:i/>
          <w:iCs/>
          <w:sz w:val="20"/>
          <w:szCs w:val="20"/>
          <w:u w:val="single"/>
          <w:lang w:val="nl-NL"/>
        </w:rPr>
        <w:t>Toegang tot de server</w:t>
      </w:r>
      <w:r w:rsidRPr="002A3C98">
        <w:rPr>
          <w:rStyle w:val="eop"/>
          <w:rFonts w:asciiTheme="minorHAnsi" w:hAnsiTheme="minorHAnsi" w:cstheme="minorHAnsi"/>
          <w:sz w:val="20"/>
          <w:szCs w:val="20"/>
        </w:rPr>
        <w:t> </w:t>
      </w:r>
    </w:p>
    <w:p w14:paraId="69D34008" w14:textId="77777777" w:rsidR="002A3C98" w:rsidRPr="002A3C98" w:rsidRDefault="002A3C98" w:rsidP="002A3C98">
      <w:pPr>
        <w:pStyle w:val="paragraph"/>
        <w:numPr>
          <w:ilvl w:val="0"/>
          <w:numId w:val="38"/>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De toegang tot de server is beperkt tot enkele personen binnen de onderneming van de ontwikkelaar van het </w:t>
      </w:r>
      <w:r w:rsidRPr="002A3C98">
        <w:rPr>
          <w:rStyle w:val="normaltextrun"/>
          <w:rFonts w:asciiTheme="minorHAnsi" w:hAnsiTheme="minorHAnsi" w:cstheme="minorHAnsi"/>
          <w:sz w:val="20"/>
          <w:szCs w:val="20"/>
        </w:rPr>
        <w:t>digitaal keuringsplatform;</w:t>
      </w:r>
      <w:r w:rsidRPr="002A3C98">
        <w:rPr>
          <w:rStyle w:val="eop"/>
          <w:rFonts w:asciiTheme="minorHAnsi" w:hAnsiTheme="minorHAnsi" w:cstheme="minorHAnsi"/>
          <w:sz w:val="20"/>
          <w:szCs w:val="20"/>
        </w:rPr>
        <w:t> </w:t>
      </w:r>
    </w:p>
    <w:p w14:paraId="684C74C1" w14:textId="77777777" w:rsidR="002A3C98" w:rsidRPr="002A3C98" w:rsidRDefault="002A3C98" w:rsidP="002A3C98">
      <w:pPr>
        <w:pStyle w:val="paragraph"/>
        <w:numPr>
          <w:ilvl w:val="0"/>
          <w:numId w:val="38"/>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De toegang tot de server is beperkt tot enkele fysieke locaties;</w:t>
      </w:r>
      <w:r w:rsidRPr="002A3C98">
        <w:rPr>
          <w:rStyle w:val="eop"/>
          <w:rFonts w:asciiTheme="minorHAnsi" w:hAnsiTheme="minorHAnsi" w:cstheme="minorHAnsi"/>
          <w:sz w:val="20"/>
          <w:szCs w:val="20"/>
        </w:rPr>
        <w:t> </w:t>
      </w:r>
    </w:p>
    <w:p w14:paraId="582807FF" w14:textId="77777777" w:rsidR="002A3C98" w:rsidRPr="002A3C98" w:rsidRDefault="002A3C98" w:rsidP="002A3C98">
      <w:pPr>
        <w:pStyle w:val="paragraph"/>
        <w:numPr>
          <w:ilvl w:val="0"/>
          <w:numId w:val="38"/>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Toegang tot de server staat los van het recht om anderen toegang te geven tot die servers;</w:t>
      </w:r>
      <w:r w:rsidRPr="002A3C98">
        <w:rPr>
          <w:rStyle w:val="eop"/>
          <w:rFonts w:asciiTheme="minorHAnsi" w:hAnsiTheme="minorHAnsi" w:cstheme="minorHAnsi"/>
          <w:sz w:val="20"/>
          <w:szCs w:val="20"/>
        </w:rPr>
        <w:t> </w:t>
      </w:r>
    </w:p>
    <w:p w14:paraId="12C7B375" w14:textId="77777777" w:rsidR="002A3C98" w:rsidRPr="002A3C98" w:rsidRDefault="002A3C98" w:rsidP="002A3C98">
      <w:pPr>
        <w:pStyle w:val="paragraph"/>
        <w:numPr>
          <w:ilvl w:val="0"/>
          <w:numId w:val="38"/>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Elke toegang tot de server wordt gelogd en gemonitord.</w:t>
      </w:r>
      <w:r w:rsidRPr="002A3C98">
        <w:rPr>
          <w:rStyle w:val="eop"/>
          <w:rFonts w:asciiTheme="minorHAnsi" w:hAnsiTheme="minorHAnsi" w:cstheme="minorHAnsi"/>
          <w:sz w:val="20"/>
          <w:szCs w:val="20"/>
        </w:rPr>
        <w:t> </w:t>
      </w:r>
    </w:p>
    <w:p w14:paraId="123C3F9C" w14:textId="77777777" w:rsidR="002A3C98" w:rsidRPr="002A3C98" w:rsidRDefault="002A3C98" w:rsidP="002A3C98">
      <w:pPr>
        <w:pStyle w:val="paragraph"/>
        <w:spacing w:before="0" w:beforeAutospacing="0" w:after="0" w:afterAutospacing="0"/>
        <w:jc w:val="both"/>
        <w:textAlignment w:val="baseline"/>
        <w:rPr>
          <w:rStyle w:val="normaltextrun"/>
          <w:rFonts w:asciiTheme="minorHAnsi" w:hAnsiTheme="minorHAnsi" w:cstheme="minorHAnsi"/>
          <w:i/>
          <w:iCs/>
          <w:sz w:val="20"/>
          <w:szCs w:val="20"/>
          <w:u w:val="single"/>
          <w:lang w:val="nl-NL"/>
        </w:rPr>
      </w:pPr>
    </w:p>
    <w:p w14:paraId="2C610EAD" w14:textId="77777777" w:rsidR="002A3C98" w:rsidRPr="002A3C98"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2A3C98">
        <w:rPr>
          <w:rStyle w:val="normaltextrun"/>
          <w:rFonts w:asciiTheme="minorHAnsi" w:hAnsiTheme="minorHAnsi" w:cstheme="minorHAnsi"/>
          <w:i/>
          <w:iCs/>
          <w:sz w:val="20"/>
          <w:szCs w:val="20"/>
          <w:u w:val="single"/>
          <w:lang w:val="nl-NL"/>
        </w:rPr>
        <w:t>Toegang tot het digitaal keuringsplatform</w:t>
      </w:r>
      <w:r w:rsidRPr="002A3C98">
        <w:rPr>
          <w:rStyle w:val="eop"/>
          <w:rFonts w:asciiTheme="minorHAnsi" w:hAnsiTheme="minorHAnsi" w:cstheme="minorHAnsi"/>
          <w:sz w:val="20"/>
          <w:szCs w:val="20"/>
        </w:rPr>
        <w:t> </w:t>
      </w:r>
    </w:p>
    <w:p w14:paraId="227CD5DF" w14:textId="77777777" w:rsidR="002A3C98" w:rsidRPr="002A3C98" w:rsidRDefault="002A3C98" w:rsidP="002A3C98">
      <w:pPr>
        <w:pStyle w:val="paragraph"/>
        <w:numPr>
          <w:ilvl w:val="0"/>
          <w:numId w:val="39"/>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De toegang tot het </w:t>
      </w:r>
      <w:r w:rsidRPr="002A3C98">
        <w:rPr>
          <w:rStyle w:val="normaltextrun"/>
          <w:rFonts w:asciiTheme="minorHAnsi" w:hAnsiTheme="minorHAnsi" w:cstheme="minorHAnsi"/>
          <w:sz w:val="20"/>
          <w:szCs w:val="20"/>
        </w:rPr>
        <w:t>digitaal keuringsplatform</w:t>
      </w:r>
      <w:r w:rsidRPr="002A3C98">
        <w:rPr>
          <w:rStyle w:val="normaltextrun"/>
          <w:rFonts w:asciiTheme="minorHAnsi" w:hAnsiTheme="minorHAnsi" w:cstheme="minorHAnsi"/>
          <w:sz w:val="20"/>
          <w:szCs w:val="20"/>
          <w:lang w:val="nl-NL"/>
        </w:rPr>
        <w:t> is afgeschermd via een authenticatie en autorisatie mechanisme;</w:t>
      </w:r>
      <w:r w:rsidRPr="002A3C98">
        <w:rPr>
          <w:rStyle w:val="eop"/>
          <w:rFonts w:asciiTheme="minorHAnsi" w:hAnsiTheme="minorHAnsi" w:cstheme="minorHAnsi"/>
          <w:sz w:val="20"/>
          <w:szCs w:val="20"/>
        </w:rPr>
        <w:t> </w:t>
      </w:r>
    </w:p>
    <w:p w14:paraId="2A258961" w14:textId="77777777" w:rsidR="002A3C98" w:rsidRPr="002A3C98" w:rsidRDefault="002A3C98" w:rsidP="002A3C98">
      <w:pPr>
        <w:pStyle w:val="paragraph"/>
        <w:numPr>
          <w:ilvl w:val="0"/>
          <w:numId w:val="39"/>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Zonder correcte authenticatie is het </w:t>
      </w:r>
      <w:r w:rsidRPr="002A3C98">
        <w:rPr>
          <w:rStyle w:val="normaltextrun"/>
          <w:rFonts w:asciiTheme="minorHAnsi" w:hAnsiTheme="minorHAnsi" w:cstheme="minorHAnsi"/>
          <w:sz w:val="20"/>
          <w:szCs w:val="20"/>
        </w:rPr>
        <w:t>digitaal keuringsplatform</w:t>
      </w:r>
      <w:r w:rsidRPr="002A3C98">
        <w:rPr>
          <w:rStyle w:val="normaltextrun"/>
          <w:rFonts w:asciiTheme="minorHAnsi" w:hAnsiTheme="minorHAnsi" w:cstheme="minorHAnsi"/>
          <w:sz w:val="20"/>
          <w:szCs w:val="20"/>
          <w:lang w:val="nl-NL"/>
        </w:rPr>
        <w:t> niet bruikbaar;</w:t>
      </w:r>
      <w:r w:rsidRPr="002A3C98">
        <w:rPr>
          <w:rStyle w:val="eop"/>
          <w:rFonts w:asciiTheme="minorHAnsi" w:hAnsiTheme="minorHAnsi" w:cstheme="minorHAnsi"/>
          <w:sz w:val="20"/>
          <w:szCs w:val="20"/>
        </w:rPr>
        <w:t> </w:t>
      </w:r>
    </w:p>
    <w:p w14:paraId="7D141F02" w14:textId="77777777" w:rsidR="002A3C98" w:rsidRPr="002A3C98" w:rsidRDefault="002A3C98" w:rsidP="002A3C98">
      <w:pPr>
        <w:pStyle w:val="paragraph"/>
        <w:numPr>
          <w:ilvl w:val="0"/>
          <w:numId w:val="39"/>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Op basis van de autorisatie zal elke gebruiker enkel toegang heeft tot de data waar hij/zij rechten op heeft;</w:t>
      </w:r>
      <w:r w:rsidRPr="002A3C98">
        <w:rPr>
          <w:rStyle w:val="eop"/>
          <w:rFonts w:asciiTheme="minorHAnsi" w:hAnsiTheme="minorHAnsi" w:cstheme="minorHAnsi"/>
          <w:sz w:val="20"/>
          <w:szCs w:val="20"/>
        </w:rPr>
        <w:t> </w:t>
      </w:r>
    </w:p>
    <w:p w14:paraId="07F68897" w14:textId="77777777" w:rsidR="002A3C98" w:rsidRPr="002A3C98" w:rsidRDefault="002A3C98" w:rsidP="002A3C98">
      <w:pPr>
        <w:pStyle w:val="paragraph"/>
        <w:numPr>
          <w:ilvl w:val="0"/>
          <w:numId w:val="39"/>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Voor de authenticatie en autorisatie worden moderne en gangbare technologieën gebruikt;</w:t>
      </w:r>
      <w:r w:rsidRPr="002A3C98">
        <w:rPr>
          <w:rStyle w:val="eop"/>
          <w:rFonts w:asciiTheme="minorHAnsi" w:hAnsiTheme="minorHAnsi" w:cstheme="minorHAnsi"/>
          <w:sz w:val="20"/>
          <w:szCs w:val="20"/>
        </w:rPr>
        <w:t> </w:t>
      </w:r>
    </w:p>
    <w:p w14:paraId="17E2BBE2" w14:textId="77777777" w:rsidR="002A3C98" w:rsidRPr="002A3C98" w:rsidRDefault="002A3C98" w:rsidP="002A3C98">
      <w:pPr>
        <w:pStyle w:val="paragraph"/>
        <w:numPr>
          <w:ilvl w:val="0"/>
          <w:numId w:val="39"/>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Dit mechanisme geldt zowel voor gebruikers die toegang krijgen via de applicatie alsook voor derde partijen die via de API toegang krijgen tot bepaalde data en functionaliteit.</w:t>
      </w:r>
      <w:r w:rsidRPr="002A3C98">
        <w:rPr>
          <w:rStyle w:val="eop"/>
          <w:rFonts w:asciiTheme="minorHAnsi" w:hAnsiTheme="minorHAnsi" w:cstheme="minorHAnsi"/>
          <w:sz w:val="20"/>
          <w:szCs w:val="20"/>
        </w:rPr>
        <w:t> </w:t>
      </w:r>
    </w:p>
    <w:p w14:paraId="704E9B53" w14:textId="77777777" w:rsidR="002A3C98" w:rsidRPr="002A3C98" w:rsidRDefault="002A3C98" w:rsidP="002A3C98">
      <w:pPr>
        <w:pStyle w:val="paragraph"/>
        <w:spacing w:before="0" w:beforeAutospacing="0" w:after="0" w:afterAutospacing="0"/>
        <w:jc w:val="both"/>
        <w:textAlignment w:val="baseline"/>
        <w:rPr>
          <w:rStyle w:val="normaltextrun"/>
          <w:rFonts w:asciiTheme="minorHAnsi" w:hAnsiTheme="minorHAnsi" w:cstheme="minorHAnsi"/>
          <w:i/>
          <w:iCs/>
          <w:sz w:val="20"/>
          <w:szCs w:val="20"/>
          <w:u w:val="single"/>
          <w:lang w:val="nl-NL"/>
        </w:rPr>
      </w:pPr>
    </w:p>
    <w:p w14:paraId="12A9B145" w14:textId="77777777" w:rsidR="002A3C98" w:rsidRPr="002A3C98"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2A3C98">
        <w:rPr>
          <w:rStyle w:val="normaltextrun"/>
          <w:rFonts w:asciiTheme="minorHAnsi" w:hAnsiTheme="minorHAnsi" w:cstheme="minorHAnsi"/>
          <w:i/>
          <w:iCs/>
          <w:sz w:val="20"/>
          <w:szCs w:val="20"/>
          <w:u w:val="single"/>
          <w:lang w:val="nl-NL"/>
        </w:rPr>
        <w:t>Data uitwisseling</w:t>
      </w:r>
      <w:r w:rsidRPr="002A3C98">
        <w:rPr>
          <w:rStyle w:val="eop"/>
          <w:rFonts w:asciiTheme="minorHAnsi" w:hAnsiTheme="minorHAnsi" w:cstheme="minorHAnsi"/>
          <w:sz w:val="20"/>
          <w:szCs w:val="20"/>
        </w:rPr>
        <w:t> </w:t>
      </w:r>
    </w:p>
    <w:p w14:paraId="1302701F" w14:textId="77777777" w:rsidR="002A3C98" w:rsidRPr="002A3C98"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 xml:space="preserve">Alle uitwisseling van data tussen het platform en de applicatie alsook tussen het platform en derde partijen verloopt volledig versleuteld. Hiervoor worden de meest recente </w:t>
      </w:r>
      <w:proofErr w:type="spellStart"/>
      <w:r w:rsidRPr="002A3C98">
        <w:rPr>
          <w:rStyle w:val="normaltextrun"/>
          <w:rFonts w:asciiTheme="minorHAnsi" w:hAnsiTheme="minorHAnsi" w:cstheme="minorHAnsi"/>
          <w:sz w:val="20"/>
          <w:szCs w:val="20"/>
          <w:lang w:val="nl-NL"/>
        </w:rPr>
        <w:t>cryptografische</w:t>
      </w:r>
      <w:proofErr w:type="spellEnd"/>
      <w:r w:rsidRPr="002A3C98">
        <w:rPr>
          <w:rStyle w:val="normaltextrun"/>
          <w:rFonts w:asciiTheme="minorHAnsi" w:hAnsiTheme="minorHAnsi" w:cstheme="minorHAnsi"/>
          <w:sz w:val="20"/>
          <w:szCs w:val="20"/>
          <w:lang w:val="nl-NL"/>
        </w:rPr>
        <w:t xml:space="preserve"> technieken gebruikt. </w:t>
      </w:r>
      <w:r w:rsidRPr="002A3C98">
        <w:rPr>
          <w:rStyle w:val="eop"/>
          <w:rFonts w:asciiTheme="minorHAnsi" w:hAnsiTheme="minorHAnsi" w:cstheme="minorHAnsi"/>
          <w:sz w:val="20"/>
          <w:szCs w:val="20"/>
        </w:rPr>
        <w:t> </w:t>
      </w:r>
    </w:p>
    <w:p w14:paraId="5F9416BF" w14:textId="77777777" w:rsidR="002A3C98" w:rsidRPr="002A3C98" w:rsidRDefault="002A3C98" w:rsidP="002A3C98">
      <w:pPr>
        <w:pStyle w:val="paragraph"/>
        <w:spacing w:before="0" w:beforeAutospacing="0" w:after="0" w:afterAutospacing="0"/>
        <w:jc w:val="both"/>
        <w:textAlignment w:val="baseline"/>
        <w:rPr>
          <w:rStyle w:val="normaltextrun"/>
          <w:rFonts w:asciiTheme="minorHAnsi" w:hAnsiTheme="minorHAnsi" w:cstheme="minorHAnsi"/>
          <w:sz w:val="20"/>
          <w:szCs w:val="20"/>
          <w:lang w:val="nl-NL"/>
        </w:rPr>
      </w:pPr>
    </w:p>
    <w:p w14:paraId="4F399426" w14:textId="77777777" w:rsidR="002A3C98" w:rsidRPr="002A3C98" w:rsidRDefault="002A3C98" w:rsidP="002A3C98">
      <w:pPr>
        <w:pStyle w:val="paragraph"/>
        <w:spacing w:before="0" w:beforeAutospacing="0" w:after="0" w:afterAutospacing="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Verdere beveiligingsmaatregelen omtrent het platform werden getroffen:</w:t>
      </w:r>
      <w:r w:rsidRPr="002A3C98">
        <w:rPr>
          <w:rStyle w:val="eop"/>
          <w:rFonts w:asciiTheme="minorHAnsi" w:hAnsiTheme="minorHAnsi" w:cstheme="minorHAnsi"/>
          <w:sz w:val="20"/>
          <w:szCs w:val="20"/>
        </w:rPr>
        <w:t> </w:t>
      </w:r>
    </w:p>
    <w:p w14:paraId="6EF54BD2" w14:textId="77777777" w:rsidR="002A3C98" w:rsidRPr="002A3C98" w:rsidRDefault="002A3C98" w:rsidP="002A3C98">
      <w:pPr>
        <w:pStyle w:val="paragraph"/>
        <w:numPr>
          <w:ilvl w:val="0"/>
          <w:numId w:val="40"/>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 xml:space="preserve">Security </w:t>
      </w:r>
      <w:proofErr w:type="spellStart"/>
      <w:r w:rsidRPr="002A3C98">
        <w:rPr>
          <w:rStyle w:val="normaltextrun"/>
          <w:rFonts w:asciiTheme="minorHAnsi" w:hAnsiTheme="minorHAnsi" w:cstheme="minorHAnsi"/>
          <w:sz w:val="20"/>
          <w:szCs w:val="20"/>
          <w:lang w:val="nl-NL"/>
        </w:rPr>
        <w:t>by</w:t>
      </w:r>
      <w:proofErr w:type="spellEnd"/>
      <w:r w:rsidRPr="002A3C98">
        <w:rPr>
          <w:rStyle w:val="normaltextrun"/>
          <w:rFonts w:asciiTheme="minorHAnsi" w:hAnsiTheme="minorHAnsi" w:cstheme="minorHAnsi"/>
          <w:sz w:val="20"/>
          <w:szCs w:val="20"/>
          <w:lang w:val="nl-NL"/>
        </w:rPr>
        <w:t xml:space="preserve"> design</w:t>
      </w:r>
      <w:r w:rsidRPr="002A3C98">
        <w:rPr>
          <w:rStyle w:val="eop"/>
          <w:rFonts w:asciiTheme="minorHAnsi" w:hAnsiTheme="minorHAnsi" w:cstheme="minorHAnsi"/>
          <w:sz w:val="20"/>
          <w:szCs w:val="20"/>
        </w:rPr>
        <w:t> </w:t>
      </w:r>
    </w:p>
    <w:p w14:paraId="536AA535" w14:textId="77777777" w:rsidR="002A3C98" w:rsidRPr="002A3C98" w:rsidRDefault="002A3C98" w:rsidP="002A3C98">
      <w:pPr>
        <w:pStyle w:val="paragraph"/>
        <w:numPr>
          <w:ilvl w:val="0"/>
          <w:numId w:val="41"/>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 xml:space="preserve">Controle op </w:t>
      </w:r>
      <w:proofErr w:type="spellStart"/>
      <w:r w:rsidRPr="002A3C98">
        <w:rPr>
          <w:rStyle w:val="normaltextrun"/>
          <w:rFonts w:asciiTheme="minorHAnsi" w:hAnsiTheme="minorHAnsi" w:cstheme="minorHAnsi"/>
          <w:sz w:val="20"/>
          <w:szCs w:val="20"/>
          <w:lang w:val="nl-NL"/>
        </w:rPr>
        <w:t>vulnarebilities</w:t>
      </w:r>
      <w:proofErr w:type="spellEnd"/>
      <w:r w:rsidRPr="002A3C98">
        <w:rPr>
          <w:rStyle w:val="normaltextrun"/>
          <w:rFonts w:asciiTheme="minorHAnsi" w:hAnsiTheme="minorHAnsi" w:cstheme="minorHAnsi"/>
          <w:sz w:val="20"/>
          <w:szCs w:val="20"/>
          <w:lang w:val="nl-NL"/>
        </w:rPr>
        <w:t>: Gebruiken van pre-</w:t>
      </w:r>
      <w:proofErr w:type="spellStart"/>
      <w:r w:rsidRPr="002A3C98">
        <w:rPr>
          <w:rStyle w:val="normaltextrun"/>
          <w:rFonts w:asciiTheme="minorHAnsi" w:hAnsiTheme="minorHAnsi" w:cstheme="minorHAnsi"/>
          <w:sz w:val="20"/>
          <w:szCs w:val="20"/>
          <w:lang w:val="nl-NL"/>
        </w:rPr>
        <w:t>commit</w:t>
      </w:r>
      <w:proofErr w:type="spellEnd"/>
      <w:r w:rsidRPr="002A3C98">
        <w:rPr>
          <w:rStyle w:val="normaltextrun"/>
          <w:rFonts w:asciiTheme="minorHAnsi" w:hAnsiTheme="minorHAnsi" w:cstheme="minorHAnsi"/>
          <w:sz w:val="20"/>
          <w:szCs w:val="20"/>
          <w:lang w:val="nl-NL"/>
        </w:rPr>
        <w:t xml:space="preserve"> </w:t>
      </w:r>
      <w:proofErr w:type="spellStart"/>
      <w:r w:rsidRPr="002A3C98">
        <w:rPr>
          <w:rStyle w:val="normaltextrun"/>
          <w:rFonts w:asciiTheme="minorHAnsi" w:hAnsiTheme="minorHAnsi" w:cstheme="minorHAnsi"/>
          <w:sz w:val="20"/>
          <w:szCs w:val="20"/>
          <w:lang w:val="nl-NL"/>
        </w:rPr>
        <w:t>hooks</w:t>
      </w:r>
      <w:proofErr w:type="spellEnd"/>
      <w:r w:rsidRPr="002A3C98">
        <w:rPr>
          <w:rStyle w:val="normaltextrun"/>
          <w:rFonts w:asciiTheme="minorHAnsi" w:hAnsiTheme="minorHAnsi" w:cstheme="minorHAnsi"/>
          <w:sz w:val="20"/>
          <w:szCs w:val="20"/>
          <w:lang w:val="nl-NL"/>
        </w:rPr>
        <w:t xml:space="preserve"> om gekende </w:t>
      </w:r>
      <w:proofErr w:type="spellStart"/>
      <w:r w:rsidRPr="002A3C98">
        <w:rPr>
          <w:rStyle w:val="normaltextrun"/>
          <w:rFonts w:asciiTheme="minorHAnsi" w:hAnsiTheme="minorHAnsi" w:cstheme="minorHAnsi"/>
          <w:sz w:val="20"/>
          <w:szCs w:val="20"/>
          <w:lang w:val="nl-NL"/>
        </w:rPr>
        <w:t>vulnarabilities</w:t>
      </w:r>
      <w:proofErr w:type="spellEnd"/>
      <w:r w:rsidRPr="002A3C98">
        <w:rPr>
          <w:rStyle w:val="normaltextrun"/>
          <w:rFonts w:asciiTheme="minorHAnsi" w:hAnsiTheme="minorHAnsi" w:cstheme="minorHAnsi"/>
          <w:sz w:val="20"/>
          <w:szCs w:val="20"/>
          <w:lang w:val="nl-NL"/>
        </w:rPr>
        <w:t xml:space="preserve"> in </w:t>
      </w:r>
      <w:proofErr w:type="spellStart"/>
      <w:r w:rsidRPr="002A3C98">
        <w:rPr>
          <w:rStyle w:val="normaltextrun"/>
          <w:rFonts w:asciiTheme="minorHAnsi" w:hAnsiTheme="minorHAnsi" w:cstheme="minorHAnsi"/>
          <w:sz w:val="20"/>
          <w:szCs w:val="20"/>
          <w:lang w:val="nl-NL"/>
        </w:rPr>
        <w:t>dependencies</w:t>
      </w:r>
      <w:proofErr w:type="spellEnd"/>
      <w:r w:rsidRPr="002A3C98">
        <w:rPr>
          <w:rStyle w:val="normaltextrun"/>
          <w:rFonts w:asciiTheme="minorHAnsi" w:hAnsiTheme="minorHAnsi" w:cstheme="minorHAnsi"/>
          <w:sz w:val="20"/>
          <w:szCs w:val="20"/>
          <w:lang w:val="nl-NL"/>
        </w:rPr>
        <w:t xml:space="preserve"> op te sporen.</w:t>
      </w:r>
      <w:r w:rsidRPr="002A3C98">
        <w:rPr>
          <w:rStyle w:val="eop"/>
          <w:rFonts w:asciiTheme="minorHAnsi" w:hAnsiTheme="minorHAnsi" w:cstheme="minorHAnsi"/>
          <w:sz w:val="20"/>
          <w:szCs w:val="20"/>
        </w:rPr>
        <w:t> </w:t>
      </w:r>
    </w:p>
    <w:p w14:paraId="3D50CE14" w14:textId="77777777" w:rsidR="002A3C98" w:rsidRPr="002A3C98" w:rsidRDefault="002A3C98" w:rsidP="002A3C98">
      <w:pPr>
        <w:pStyle w:val="paragraph"/>
        <w:numPr>
          <w:ilvl w:val="0"/>
          <w:numId w:val="42"/>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 xml:space="preserve">Gebruik van </w:t>
      </w:r>
      <w:proofErr w:type="spellStart"/>
      <w:r w:rsidRPr="002A3C98">
        <w:rPr>
          <w:rStyle w:val="normaltextrun"/>
          <w:rFonts w:asciiTheme="minorHAnsi" w:hAnsiTheme="minorHAnsi" w:cstheme="minorHAnsi"/>
          <w:sz w:val="20"/>
          <w:szCs w:val="20"/>
          <w:lang w:val="nl-NL"/>
        </w:rPr>
        <w:t>Laravel</w:t>
      </w:r>
      <w:proofErr w:type="spellEnd"/>
      <w:r w:rsidRPr="002A3C98">
        <w:rPr>
          <w:rStyle w:val="normaltextrun"/>
          <w:rFonts w:asciiTheme="minorHAnsi" w:hAnsiTheme="minorHAnsi" w:cstheme="minorHAnsi"/>
          <w:sz w:val="20"/>
          <w:szCs w:val="20"/>
          <w:lang w:val="nl-NL"/>
        </w:rPr>
        <w:t> </w:t>
      </w:r>
      <w:r w:rsidRPr="002A3C98">
        <w:rPr>
          <w:rStyle w:val="eop"/>
          <w:rFonts w:asciiTheme="minorHAnsi" w:hAnsiTheme="minorHAnsi" w:cstheme="minorHAnsi"/>
          <w:sz w:val="20"/>
          <w:szCs w:val="20"/>
        </w:rPr>
        <w:t> </w:t>
      </w:r>
    </w:p>
    <w:p w14:paraId="5FFE975A" w14:textId="77777777" w:rsidR="002A3C98" w:rsidRPr="002A3C98" w:rsidRDefault="002A3C98" w:rsidP="002A3C98">
      <w:pPr>
        <w:pStyle w:val="paragraph"/>
        <w:numPr>
          <w:ilvl w:val="0"/>
          <w:numId w:val="43"/>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 xml:space="preserve">Best </w:t>
      </w:r>
      <w:proofErr w:type="spellStart"/>
      <w:r w:rsidRPr="002A3C98">
        <w:rPr>
          <w:rStyle w:val="normaltextrun"/>
          <w:rFonts w:asciiTheme="minorHAnsi" w:hAnsiTheme="minorHAnsi" w:cstheme="minorHAnsi"/>
          <w:sz w:val="20"/>
          <w:szCs w:val="20"/>
          <w:lang w:val="nl-NL"/>
        </w:rPr>
        <w:t>practices</w:t>
      </w:r>
      <w:proofErr w:type="spellEnd"/>
      <w:r w:rsidRPr="002A3C98">
        <w:rPr>
          <w:rStyle w:val="normaltextrun"/>
          <w:rFonts w:asciiTheme="minorHAnsi" w:hAnsiTheme="minorHAnsi" w:cstheme="minorHAnsi"/>
          <w:sz w:val="20"/>
          <w:szCs w:val="20"/>
          <w:lang w:val="nl-NL"/>
        </w:rPr>
        <w:t>: </w:t>
      </w:r>
      <w:r w:rsidRPr="002A3C98">
        <w:rPr>
          <w:rStyle w:val="eop"/>
          <w:rFonts w:asciiTheme="minorHAnsi" w:hAnsiTheme="minorHAnsi" w:cstheme="minorHAnsi"/>
          <w:sz w:val="20"/>
          <w:szCs w:val="20"/>
        </w:rPr>
        <w:t> </w:t>
      </w:r>
    </w:p>
    <w:p w14:paraId="4501397A" w14:textId="77777777" w:rsidR="002A3C98" w:rsidRPr="002A3C98" w:rsidRDefault="002A3C98" w:rsidP="002A3C98">
      <w:pPr>
        <w:pStyle w:val="paragraph"/>
        <w:numPr>
          <w:ilvl w:val="0"/>
          <w:numId w:val="44"/>
        </w:numPr>
        <w:spacing w:before="0" w:beforeAutospacing="0" w:after="0" w:afterAutospacing="0"/>
        <w:ind w:left="1080" w:firstLine="0"/>
        <w:jc w:val="both"/>
        <w:textAlignment w:val="baseline"/>
        <w:rPr>
          <w:rFonts w:asciiTheme="minorHAnsi" w:hAnsiTheme="minorHAnsi" w:cstheme="minorHAnsi"/>
          <w:sz w:val="20"/>
          <w:szCs w:val="20"/>
        </w:rPr>
      </w:pPr>
      <w:proofErr w:type="spellStart"/>
      <w:r w:rsidRPr="002A3C98">
        <w:rPr>
          <w:rStyle w:val="normaltextrun"/>
          <w:rFonts w:asciiTheme="minorHAnsi" w:hAnsiTheme="minorHAnsi" w:cstheme="minorHAnsi"/>
          <w:sz w:val="20"/>
          <w:szCs w:val="20"/>
          <w:lang w:val="nl-NL"/>
        </w:rPr>
        <w:lastRenderedPageBreak/>
        <w:t>Exception</w:t>
      </w:r>
      <w:proofErr w:type="spellEnd"/>
      <w:r w:rsidRPr="002A3C98">
        <w:rPr>
          <w:rStyle w:val="normaltextrun"/>
          <w:rFonts w:asciiTheme="minorHAnsi" w:hAnsiTheme="minorHAnsi" w:cstheme="minorHAnsi"/>
          <w:sz w:val="20"/>
          <w:szCs w:val="20"/>
          <w:lang w:val="nl-NL"/>
        </w:rPr>
        <w:t xml:space="preserve"> </w:t>
      </w:r>
      <w:proofErr w:type="spellStart"/>
      <w:r w:rsidRPr="002A3C98">
        <w:rPr>
          <w:rStyle w:val="normaltextrun"/>
          <w:rFonts w:asciiTheme="minorHAnsi" w:hAnsiTheme="minorHAnsi" w:cstheme="minorHAnsi"/>
          <w:sz w:val="20"/>
          <w:szCs w:val="20"/>
          <w:lang w:val="nl-NL"/>
        </w:rPr>
        <w:t>shielding</w:t>
      </w:r>
      <w:proofErr w:type="spellEnd"/>
      <w:r w:rsidRPr="002A3C98">
        <w:rPr>
          <w:rStyle w:val="eop"/>
          <w:rFonts w:asciiTheme="minorHAnsi" w:hAnsiTheme="minorHAnsi" w:cstheme="minorHAnsi"/>
          <w:sz w:val="20"/>
          <w:szCs w:val="20"/>
        </w:rPr>
        <w:t> </w:t>
      </w:r>
    </w:p>
    <w:p w14:paraId="5B06D8BB" w14:textId="77777777" w:rsidR="002A3C98" w:rsidRPr="002A3C98" w:rsidRDefault="002A3C98" w:rsidP="002A3C98">
      <w:pPr>
        <w:pStyle w:val="paragraph"/>
        <w:numPr>
          <w:ilvl w:val="0"/>
          <w:numId w:val="45"/>
        </w:numPr>
        <w:spacing w:before="0" w:beforeAutospacing="0" w:after="0" w:afterAutospacing="0"/>
        <w:ind w:left="1080" w:firstLine="0"/>
        <w:jc w:val="both"/>
        <w:textAlignment w:val="baseline"/>
        <w:rPr>
          <w:rFonts w:asciiTheme="minorHAnsi" w:hAnsiTheme="minorHAnsi" w:cstheme="minorHAnsi"/>
          <w:sz w:val="20"/>
          <w:szCs w:val="20"/>
        </w:rPr>
      </w:pPr>
      <w:proofErr w:type="spellStart"/>
      <w:r w:rsidRPr="002A3C98">
        <w:rPr>
          <w:rStyle w:val="normaltextrun"/>
          <w:rFonts w:asciiTheme="minorHAnsi" w:hAnsiTheme="minorHAnsi" w:cstheme="minorHAnsi"/>
          <w:sz w:val="20"/>
          <w:szCs w:val="20"/>
          <w:lang w:val="nl-NL"/>
        </w:rPr>
        <w:t>Laravel</w:t>
      </w:r>
      <w:proofErr w:type="spellEnd"/>
      <w:r w:rsidRPr="002A3C98">
        <w:rPr>
          <w:rStyle w:val="normaltextrun"/>
          <w:rFonts w:asciiTheme="minorHAnsi" w:hAnsiTheme="minorHAnsi" w:cstheme="minorHAnsi"/>
          <w:sz w:val="20"/>
          <w:szCs w:val="20"/>
          <w:lang w:val="nl-NL"/>
        </w:rPr>
        <w:t xml:space="preserve"> </w:t>
      </w:r>
      <w:proofErr w:type="spellStart"/>
      <w:r w:rsidRPr="002A3C98">
        <w:rPr>
          <w:rStyle w:val="normaltextrun"/>
          <w:rFonts w:asciiTheme="minorHAnsi" w:hAnsiTheme="minorHAnsi" w:cstheme="minorHAnsi"/>
          <w:sz w:val="20"/>
          <w:szCs w:val="20"/>
          <w:lang w:val="nl-NL"/>
        </w:rPr>
        <w:t>whitelists</w:t>
      </w:r>
      <w:proofErr w:type="spellEnd"/>
      <w:r w:rsidRPr="002A3C98">
        <w:rPr>
          <w:rStyle w:val="eop"/>
          <w:rFonts w:asciiTheme="minorHAnsi" w:hAnsiTheme="minorHAnsi" w:cstheme="minorHAnsi"/>
          <w:sz w:val="20"/>
          <w:szCs w:val="20"/>
        </w:rPr>
        <w:t> </w:t>
      </w:r>
    </w:p>
    <w:p w14:paraId="30B56EDA" w14:textId="77777777" w:rsidR="002A3C98" w:rsidRPr="002A3C98" w:rsidRDefault="002A3C98" w:rsidP="002A3C98">
      <w:pPr>
        <w:pStyle w:val="paragraph"/>
        <w:numPr>
          <w:ilvl w:val="0"/>
          <w:numId w:val="46"/>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 xml:space="preserve">Pull </w:t>
      </w:r>
      <w:proofErr w:type="spellStart"/>
      <w:r w:rsidRPr="002A3C98">
        <w:rPr>
          <w:rStyle w:val="normaltextrun"/>
          <w:rFonts w:asciiTheme="minorHAnsi" w:hAnsiTheme="minorHAnsi" w:cstheme="minorHAnsi"/>
          <w:sz w:val="20"/>
          <w:szCs w:val="20"/>
          <w:lang w:val="nl-NL"/>
        </w:rPr>
        <w:t>request</w:t>
      </w:r>
      <w:proofErr w:type="spellEnd"/>
      <w:r w:rsidRPr="002A3C98">
        <w:rPr>
          <w:rStyle w:val="normaltextrun"/>
          <w:rFonts w:asciiTheme="minorHAnsi" w:hAnsiTheme="minorHAnsi" w:cstheme="minorHAnsi"/>
          <w:sz w:val="20"/>
          <w:szCs w:val="20"/>
          <w:lang w:val="nl-NL"/>
        </w:rPr>
        <w:t>: Alle code die geschreven wordt, wordt door een andere ontwikkelaar gecontroleerd op een aantal zaken waarvan security een belangrijk deel uitmaakt.</w:t>
      </w:r>
      <w:r w:rsidRPr="002A3C98">
        <w:rPr>
          <w:rStyle w:val="eop"/>
          <w:rFonts w:asciiTheme="minorHAnsi" w:hAnsiTheme="minorHAnsi" w:cstheme="minorHAnsi"/>
          <w:sz w:val="20"/>
          <w:szCs w:val="20"/>
        </w:rPr>
        <w:t> </w:t>
      </w:r>
    </w:p>
    <w:p w14:paraId="3B6A70C5" w14:textId="77777777" w:rsidR="002A3C98" w:rsidRPr="002A3C98" w:rsidRDefault="002A3C98" w:rsidP="002A3C98">
      <w:pPr>
        <w:pStyle w:val="paragraph"/>
        <w:numPr>
          <w:ilvl w:val="0"/>
          <w:numId w:val="47"/>
        </w:numPr>
        <w:spacing w:before="0" w:beforeAutospacing="0" w:after="0" w:afterAutospacing="0"/>
        <w:ind w:left="360" w:firstLine="0"/>
        <w:jc w:val="both"/>
        <w:textAlignment w:val="baseline"/>
        <w:rPr>
          <w:rFonts w:asciiTheme="minorHAnsi" w:hAnsiTheme="minorHAnsi" w:cstheme="minorHAnsi"/>
          <w:sz w:val="20"/>
          <w:szCs w:val="20"/>
        </w:rPr>
      </w:pPr>
      <w:r w:rsidRPr="002A3C98">
        <w:rPr>
          <w:rStyle w:val="normaltextrun"/>
          <w:rFonts w:asciiTheme="minorHAnsi" w:hAnsiTheme="minorHAnsi" w:cstheme="minorHAnsi"/>
          <w:sz w:val="20"/>
          <w:szCs w:val="20"/>
          <w:lang w:val="nl-NL"/>
        </w:rPr>
        <w:t>Unit testen: bv. nagaan of een gebruiker effectief geen data terugkrijgt waartoe hij/zij geen rechten heeft.</w:t>
      </w:r>
      <w:r w:rsidRPr="002A3C98">
        <w:rPr>
          <w:rStyle w:val="eop"/>
          <w:rFonts w:asciiTheme="minorHAnsi" w:hAnsiTheme="minorHAnsi" w:cstheme="minorHAnsi"/>
          <w:sz w:val="20"/>
          <w:szCs w:val="20"/>
        </w:rPr>
        <w:t> </w:t>
      </w:r>
    </w:p>
    <w:p w14:paraId="03EC39E3" w14:textId="77777777" w:rsidR="002A3C98" w:rsidRDefault="002A3C98" w:rsidP="002A3C98">
      <w:pPr>
        <w:ind w:left="0"/>
        <w:rPr>
          <w:rFonts w:asciiTheme="minorHAnsi" w:hAnsiTheme="minorHAnsi" w:cstheme="minorHAnsi"/>
          <w:color w:val="auto"/>
          <w:szCs w:val="20"/>
          <w:highlight w:val="yellow"/>
        </w:rPr>
      </w:pPr>
    </w:p>
    <w:p w14:paraId="7D750BA8" w14:textId="779400B6" w:rsidR="002A3C98" w:rsidRPr="002A3C98" w:rsidRDefault="002A3C98" w:rsidP="002A3C98">
      <w:pPr>
        <w:ind w:left="0"/>
        <w:rPr>
          <w:rFonts w:asciiTheme="minorHAnsi" w:hAnsiTheme="minorHAnsi" w:cstheme="minorHAnsi"/>
          <w:color w:val="auto"/>
          <w:szCs w:val="20"/>
        </w:rPr>
      </w:pPr>
      <w:r w:rsidRPr="002A3C98">
        <w:rPr>
          <w:rFonts w:asciiTheme="minorHAnsi" w:hAnsiTheme="minorHAnsi" w:cstheme="minorHAnsi"/>
          <w:color w:val="auto"/>
          <w:szCs w:val="20"/>
          <w:highlight w:val="yellow"/>
        </w:rPr>
        <w:t>[INSTANTIE 2]</w:t>
      </w:r>
      <w:r w:rsidRPr="002A3C98">
        <w:rPr>
          <w:rFonts w:asciiTheme="minorHAnsi" w:hAnsiTheme="minorHAnsi" w:cstheme="minorHAnsi"/>
          <w:color w:val="auto"/>
          <w:szCs w:val="20"/>
        </w:rPr>
        <w:t xml:space="preserve"> verbindt zich ertoe om het ontvangen beveiligd elektronisch bestand zo snel mogelijk op een door </w:t>
      </w:r>
      <w:r w:rsidRPr="002A3C98">
        <w:rPr>
          <w:rFonts w:asciiTheme="minorHAnsi" w:hAnsiTheme="minorHAnsi" w:cstheme="minorHAnsi"/>
          <w:color w:val="auto"/>
          <w:szCs w:val="20"/>
          <w:highlight w:val="yellow"/>
        </w:rPr>
        <w:t>[INSTANTIE 2]</w:t>
      </w:r>
      <w:r w:rsidRPr="002A3C98">
        <w:rPr>
          <w:rFonts w:asciiTheme="minorHAnsi" w:hAnsiTheme="minorHAnsi" w:cstheme="minorHAnsi"/>
          <w:color w:val="auto"/>
          <w:szCs w:val="20"/>
        </w:rPr>
        <w:t xml:space="preserve"> gecontroleerde omgeving te plaatsen en te verwijderen uit het oorspronkelijke transportmedium (bijvoorbeeld de e-mail).</w:t>
      </w:r>
    </w:p>
    <w:p w14:paraId="0E4D20EC" w14:textId="77777777" w:rsidR="002A3C98" w:rsidRPr="002A3C98" w:rsidRDefault="002A3C98" w:rsidP="002A3C98">
      <w:pPr>
        <w:ind w:left="0"/>
        <w:rPr>
          <w:rFonts w:asciiTheme="minorHAnsi" w:hAnsiTheme="minorHAnsi" w:cstheme="minorHAnsi"/>
          <w:color w:val="auto"/>
          <w:szCs w:val="20"/>
          <w:highlight w:val="cyan"/>
        </w:rPr>
      </w:pPr>
      <w:r w:rsidRPr="002A3C98">
        <w:rPr>
          <w:rFonts w:asciiTheme="minorHAnsi" w:hAnsiTheme="minorHAnsi" w:cstheme="minorHAnsi"/>
          <w:color w:val="auto"/>
          <w:szCs w:val="20"/>
          <w:highlight w:val="yellow"/>
        </w:rPr>
        <w:t>[INSTANTIE 2</w:t>
      </w:r>
      <w:r w:rsidRPr="002A3C98">
        <w:rPr>
          <w:rFonts w:asciiTheme="minorHAnsi" w:hAnsiTheme="minorHAnsi" w:cstheme="minorHAnsi"/>
          <w:color w:val="auto"/>
          <w:szCs w:val="20"/>
        </w:rPr>
        <w:t xml:space="preserve">] verbindt zich ertoe om de gepaste organisatorische maatregelen te nemen om de gegevens en de verwerking ervan te beveiligen. </w:t>
      </w:r>
    </w:p>
    <w:p w14:paraId="3FF4BEFF" w14:textId="77777777" w:rsidR="002A3C98" w:rsidRPr="002A3C98" w:rsidRDefault="002A3C98" w:rsidP="002A3C98">
      <w:pPr>
        <w:pStyle w:val="lijstopsomming1"/>
        <w:rPr>
          <w:rFonts w:cstheme="minorHAnsi"/>
        </w:rPr>
      </w:pPr>
      <w:r w:rsidRPr="002A3C98">
        <w:rPr>
          <w:rFonts w:cstheme="minorHAnsi"/>
          <w:highlight w:val="yellow"/>
        </w:rPr>
        <w:t>[INSTANTIE 2</w:t>
      </w:r>
      <w:r w:rsidRPr="002A3C98">
        <w:rPr>
          <w:rFonts w:cstheme="minorHAnsi"/>
        </w:rPr>
        <w:t>] verbindt zich ertoe de personen die onder hun verantwoordelijkheid of gezag werken kennis te geven van:</w:t>
      </w:r>
    </w:p>
    <w:p w14:paraId="2B501E7F" w14:textId="77777777" w:rsidR="002A3C98" w:rsidRPr="002A3C98" w:rsidRDefault="002A3C98" w:rsidP="002A3C98">
      <w:pPr>
        <w:pStyle w:val="lijstopsomming2"/>
        <w:rPr>
          <w:rFonts w:cstheme="minorHAnsi"/>
        </w:rPr>
      </w:pPr>
      <w:r w:rsidRPr="002A3C98">
        <w:rPr>
          <w:rFonts w:cstheme="minorHAnsi"/>
        </w:rPr>
        <w:t>de bepalingen van de Algemene Verordening Gegevensbescherming 2016/679 van 27 april 2016;</w:t>
      </w:r>
    </w:p>
    <w:p w14:paraId="3BAEAA28" w14:textId="77777777" w:rsidR="002A3C98" w:rsidRPr="002A3C98" w:rsidRDefault="002A3C98" w:rsidP="002A3C98">
      <w:pPr>
        <w:pStyle w:val="lijstopsomming2"/>
        <w:rPr>
          <w:rFonts w:cstheme="minorHAnsi"/>
        </w:rPr>
      </w:pPr>
      <w:r w:rsidRPr="002A3C98">
        <w:rPr>
          <w:rFonts w:cstheme="minorHAnsi"/>
        </w:rPr>
        <w:t>elk voorschrift betreffende de bescherming van de persoonlijke levenssfeer ten opzichte van de verwerking van persoonsgegeven;</w:t>
      </w:r>
    </w:p>
    <w:p w14:paraId="36C286F7" w14:textId="77777777" w:rsidR="002A3C98" w:rsidRPr="002A3C98" w:rsidRDefault="002A3C98" w:rsidP="002A3C98">
      <w:pPr>
        <w:pStyle w:val="lijstopsomming2"/>
        <w:rPr>
          <w:rFonts w:cstheme="minorHAnsi"/>
        </w:rPr>
      </w:pPr>
      <w:r w:rsidRPr="002A3C98">
        <w:rPr>
          <w:rFonts w:cstheme="minorHAnsi"/>
        </w:rPr>
        <w:t xml:space="preserve">enig ander voorschrift dat van toepassing is op de verwerking van gegevens in het kader van de opdracht waarop deze overeenkomst van toepassing is. </w:t>
      </w:r>
    </w:p>
    <w:p w14:paraId="5FC081AD" w14:textId="77777777" w:rsidR="002A3C98" w:rsidRPr="002A3C98" w:rsidRDefault="002A3C98" w:rsidP="002A3C98">
      <w:pPr>
        <w:pStyle w:val="lijstopsomming1"/>
        <w:rPr>
          <w:rFonts w:cstheme="minorHAnsi"/>
        </w:rPr>
      </w:pPr>
      <w:r w:rsidRPr="002A3C98">
        <w:rPr>
          <w:rFonts w:cstheme="minorHAnsi"/>
          <w:highlight w:val="yellow"/>
        </w:rPr>
        <w:t>[INSTANTIE 2</w:t>
      </w:r>
      <w:r w:rsidRPr="002A3C98">
        <w:rPr>
          <w:rFonts w:cstheme="minorHAnsi"/>
        </w:rPr>
        <w:t xml:space="preserve">] garandeert dat de personen die in hun naam en voor hun rekening werken uitsluitend toegang hebben tot de gegevens die ze nodig hebben om hun taak of opdracht in het kader van dit Protocol uit te voeren. Dit geldt voor personeel, ingehuurd of tijdelijk personeel en eventuele derde partijen die rechtstreeks of onrechtstreeks betrokken zijn bij de uitvoering van de opdracht. </w:t>
      </w:r>
    </w:p>
    <w:p w14:paraId="773BC2C7" w14:textId="77777777" w:rsidR="002A3C98" w:rsidRPr="002A3C98" w:rsidRDefault="002A3C98" w:rsidP="002A3C98">
      <w:pPr>
        <w:pStyle w:val="lijstopsomming1"/>
        <w:rPr>
          <w:rFonts w:cstheme="minorHAnsi"/>
        </w:rPr>
      </w:pPr>
      <w:r w:rsidRPr="002A3C98">
        <w:rPr>
          <w:rFonts w:cstheme="minorHAnsi"/>
          <w:highlight w:val="yellow"/>
        </w:rPr>
        <w:t>[INSTANTIE 2</w:t>
      </w:r>
      <w:r w:rsidRPr="002A3C98">
        <w:rPr>
          <w:rFonts w:cstheme="minorHAnsi"/>
        </w:rPr>
        <w:t>] heeft een functionaris voor gegevensbescherming (DPO) aangewezen en heeft minstens een actueel veiligheidsbeleid en -plan dat jaarlijks wordt herzien.</w:t>
      </w:r>
    </w:p>
    <w:p w14:paraId="4AAC52F0" w14:textId="77777777" w:rsidR="002A3C98" w:rsidRPr="002A3C98" w:rsidRDefault="002A3C98" w:rsidP="002A3C98">
      <w:pPr>
        <w:pStyle w:val="lijstopsomming1"/>
        <w:rPr>
          <w:rFonts w:cstheme="minorBidi"/>
        </w:rPr>
      </w:pPr>
      <w:r w:rsidRPr="002A3C98">
        <w:rPr>
          <w:rFonts w:cstheme="minorBidi"/>
          <w:highlight w:val="yellow"/>
        </w:rPr>
        <w:t>[INSTANTIE 2</w:t>
      </w:r>
      <w:r w:rsidRPr="002A3C98">
        <w:rPr>
          <w:rFonts w:cstheme="minorBidi"/>
        </w:rPr>
        <w:t xml:space="preserve">] verbindt zich er toe alle (pogingen tot) onrechtmatige of anderszins ongeautoriseerde verwerkingen of toegangen tot persoonsgegevens of andere vertrouwelijke gegevens te melden. </w:t>
      </w:r>
      <w:r w:rsidRPr="002A3C98">
        <w:rPr>
          <w:rFonts w:cstheme="minorBidi"/>
          <w:highlight w:val="yellow"/>
        </w:rPr>
        <w:t>[INSTANTIE 2</w:t>
      </w:r>
      <w:r w:rsidRPr="002A3C98">
        <w:rPr>
          <w:rFonts w:cstheme="minorBidi"/>
        </w:rPr>
        <w:t xml:space="preserve">] meldt dit onmiddellijk aan AquaFlanders </w:t>
      </w:r>
      <w:r w:rsidRPr="002A3C98">
        <w:rPr>
          <w:rFonts w:cstheme="minorHAnsi"/>
        </w:rPr>
        <w:t xml:space="preserve">zonder onredelijke vertraging </w:t>
      </w:r>
      <w:r w:rsidRPr="002A3C98">
        <w:rPr>
          <w:rFonts w:cstheme="minorBidi"/>
        </w:rPr>
        <w:t>na het vaststellen van het incident.</w:t>
      </w:r>
    </w:p>
    <w:p w14:paraId="4FF6AAC3" w14:textId="77777777" w:rsidR="002A3C98" w:rsidRPr="002A3C98" w:rsidRDefault="002A3C98" w:rsidP="002A3C98">
      <w:pPr>
        <w:pStyle w:val="lijstopsomming1"/>
        <w:rPr>
          <w:rFonts w:cstheme="minorHAnsi"/>
        </w:rPr>
      </w:pPr>
      <w:r w:rsidRPr="002A3C98">
        <w:rPr>
          <w:rFonts w:cstheme="minorHAnsi"/>
        </w:rPr>
        <w:t xml:space="preserve">Daarnaast zal </w:t>
      </w:r>
      <w:r w:rsidRPr="002A3C98">
        <w:rPr>
          <w:rFonts w:cstheme="minorHAnsi"/>
          <w:highlight w:val="yellow"/>
        </w:rPr>
        <w:t>[INSTANTIE 2</w:t>
      </w:r>
      <w:r w:rsidRPr="002A3C98">
        <w:rPr>
          <w:rFonts w:cstheme="minorHAnsi"/>
        </w:rPr>
        <w:t xml:space="preserve">] in geval van gegevenslek alle redelijkerwijs benodigde maatregelen treffen om (verdere) schending van de beveiligingsmaatregelen te voorkomen of te beperken. </w:t>
      </w:r>
    </w:p>
    <w:p w14:paraId="4501D20E" w14:textId="77777777" w:rsidR="002A3C98" w:rsidRPr="002A3C98" w:rsidRDefault="002A3C98" w:rsidP="002A3C98">
      <w:pPr>
        <w:pStyle w:val="lijstopsomming1"/>
        <w:rPr>
          <w:rFonts w:cstheme="minorHAnsi"/>
        </w:rPr>
      </w:pPr>
      <w:r w:rsidRPr="002A3C98">
        <w:rPr>
          <w:rFonts w:cstheme="minorHAnsi"/>
          <w:highlight w:val="yellow"/>
        </w:rPr>
        <w:t>[INSTANTIE 2]</w:t>
      </w:r>
      <w:r w:rsidRPr="002A3C98">
        <w:rPr>
          <w:rFonts w:cstheme="minorHAnsi"/>
        </w:rPr>
        <w:t xml:space="preserve"> verbindt zich ertoe om de gepaste technische maatregelen te nemen om de Gegevens en de verwerking ervan te beveiligen.</w:t>
      </w:r>
    </w:p>
    <w:p w14:paraId="71E44D68" w14:textId="77777777" w:rsidR="002A3C98" w:rsidRPr="002A3C98" w:rsidRDefault="002A3C98" w:rsidP="002A3C98">
      <w:pPr>
        <w:pStyle w:val="lijstopsomming1"/>
        <w:rPr>
          <w:rFonts w:cstheme="minorHAnsi"/>
        </w:rPr>
      </w:pPr>
      <w:r w:rsidRPr="002A3C98">
        <w:rPr>
          <w:rFonts w:cstheme="minorHAnsi"/>
          <w:highlight w:val="yellow"/>
        </w:rPr>
        <w:t>[INSTANTIE 2]</w:t>
      </w:r>
      <w:r w:rsidRPr="002A3C98">
        <w:rPr>
          <w:rFonts w:cstheme="minorHAnsi"/>
        </w:rPr>
        <w:t xml:space="preserve"> waarborgt, voor zover dit technisch mogelijk is, de integriteit, de beschikbaarheid en de vertrouwelijkheid van alle gegevens die zij in het kader van dit contract verwerken. Dit doen zij minstens door het implementeren en gebruiken van beveiligingstechnologieën en – technieken, die in overeenstemming zijn met de best </w:t>
      </w:r>
      <w:proofErr w:type="spellStart"/>
      <w:r w:rsidRPr="002A3C98">
        <w:rPr>
          <w:rFonts w:cstheme="minorHAnsi"/>
        </w:rPr>
        <w:t>practices</w:t>
      </w:r>
      <w:proofErr w:type="spellEnd"/>
      <w:r w:rsidRPr="002A3C98">
        <w:rPr>
          <w:rFonts w:cstheme="minorHAnsi"/>
        </w:rPr>
        <w:t xml:space="preserve"> op dat vlak. Dit is inclusief mechanismen om kwetsbaarheden te detecteren en/of te identificeren en het tijdig doorvoeren van patches en/of updates.</w:t>
      </w:r>
    </w:p>
    <w:p w14:paraId="5E7A8551" w14:textId="77777777" w:rsidR="002A3C98" w:rsidRPr="002A3C98" w:rsidRDefault="002A3C98" w:rsidP="002A3C98">
      <w:pPr>
        <w:pStyle w:val="lijstopsomming1"/>
        <w:rPr>
          <w:rFonts w:cstheme="minorHAnsi"/>
        </w:rPr>
      </w:pPr>
      <w:r w:rsidRPr="002A3C98">
        <w:rPr>
          <w:rFonts w:cstheme="minorHAnsi"/>
          <w:highlight w:val="yellow"/>
        </w:rPr>
        <w:t>[INSTANTIE 2</w:t>
      </w:r>
      <w:r w:rsidRPr="002A3C98">
        <w:rPr>
          <w:rFonts w:cstheme="minorHAnsi"/>
        </w:rPr>
        <w:t xml:space="preserve">] voorkomt door middel van functiescheiding dat een combinatie van toegangsrechten kan leiden tot ongeautoriseerde handelingen en/of toegang tot gegevens. </w:t>
      </w:r>
    </w:p>
    <w:p w14:paraId="1D595C0E" w14:textId="77777777" w:rsidR="002A3C98" w:rsidRPr="002A3C98" w:rsidRDefault="002A3C98" w:rsidP="002A3C98">
      <w:pPr>
        <w:pStyle w:val="lijstopsomming1"/>
        <w:rPr>
          <w:rFonts w:cstheme="minorHAnsi"/>
        </w:rPr>
      </w:pPr>
      <w:r w:rsidRPr="002A3C98">
        <w:rPr>
          <w:rFonts w:cstheme="minorHAnsi"/>
          <w:highlight w:val="yellow"/>
        </w:rPr>
        <w:t>[INSTANTIE 2</w:t>
      </w:r>
      <w:r w:rsidRPr="002A3C98">
        <w:rPr>
          <w:rFonts w:cstheme="minorHAnsi"/>
        </w:rPr>
        <w:t>] neemt maatregelen met betrekking tot de preventie en opsporing van fraude en elk ander oneigenlijk gebruik van of toegang tot systemen en netwerken.</w:t>
      </w:r>
    </w:p>
    <w:p w14:paraId="082D4095" w14:textId="77777777" w:rsidR="002A3C98" w:rsidRPr="002A3C98" w:rsidRDefault="002A3C98" w:rsidP="002A3C98">
      <w:pPr>
        <w:pStyle w:val="lijstopsomming1"/>
        <w:rPr>
          <w:rFonts w:cstheme="minorHAnsi"/>
        </w:rPr>
      </w:pPr>
      <w:r w:rsidRPr="002A3C98">
        <w:rPr>
          <w:rFonts w:cstheme="minorHAnsi"/>
        </w:rPr>
        <w:lastRenderedPageBreak/>
        <w:t xml:space="preserve">Het netwerk en de informatiesystemen worden actief gemonitord en beheerd door de </w:t>
      </w:r>
      <w:r w:rsidRPr="002A3C98">
        <w:rPr>
          <w:rFonts w:cstheme="minorHAnsi"/>
          <w:highlight w:val="yellow"/>
        </w:rPr>
        <w:t>[INSTANTIE 2</w:t>
      </w:r>
      <w:r w:rsidRPr="002A3C98">
        <w:rPr>
          <w:rFonts w:cstheme="minorHAnsi"/>
        </w:rPr>
        <w:t>]. Er is tevens een procedure beschikbaar om eventuele gegevenslekken af te handelen. Onderdeel hiervan is het informeren van AquaFlanders.</w:t>
      </w:r>
    </w:p>
    <w:p w14:paraId="56237996" w14:textId="249C9EFD" w:rsidR="0013106B" w:rsidRPr="0013106B" w:rsidRDefault="002A3C98" w:rsidP="0013106B">
      <w:pPr>
        <w:pStyle w:val="lijstopsomming1"/>
        <w:rPr>
          <w:rFonts w:cstheme="minorHAnsi"/>
        </w:rPr>
      </w:pPr>
      <w:r w:rsidRPr="002A3C98">
        <w:rPr>
          <w:rFonts w:cstheme="minorHAnsi"/>
          <w:highlight w:val="yellow"/>
        </w:rPr>
        <w:t>[INSTANTIE 2</w:t>
      </w:r>
      <w:r w:rsidRPr="002A3C98">
        <w:rPr>
          <w:rFonts w:cstheme="minorHAnsi"/>
        </w:rPr>
        <w:t>] verstrekt op redelijk verzoek van AquaFlanders de nodige informatie over de mechanismen voor fysieke en/of elektronische toegang tot de systemen en gegevens van AquaFlanders. Deze mechanismen moeten een aantoonbaar veilige manier voorzien om toegang tot de gegevens te verschaffen.</w:t>
      </w:r>
    </w:p>
    <w:p w14:paraId="3EF6883D" w14:textId="77777777" w:rsidR="002A3C98" w:rsidRPr="002A3C98" w:rsidRDefault="002A3C98" w:rsidP="002A3C98">
      <w:pPr>
        <w:pStyle w:val="lijstopsomming1"/>
        <w:rPr>
          <w:rFonts w:cstheme="minorHAnsi"/>
        </w:rPr>
      </w:pPr>
      <w:r w:rsidRPr="002A3C98">
        <w:rPr>
          <w:rFonts w:cstheme="minorHAnsi"/>
          <w:highlight w:val="yellow"/>
        </w:rPr>
        <w:t>[INSTANTIE 2</w:t>
      </w:r>
      <w:r w:rsidRPr="002A3C98">
        <w:rPr>
          <w:rFonts w:cstheme="minorHAnsi"/>
        </w:rPr>
        <w:t xml:space="preserve">] verzekert dat, voor zover zij dit redelijkerwijze horen te weten, geen enkele uitrusting of software die zij in het kader van dit protocol gebruiken een inbreuk maakt op het intellectuele eigendomsrecht van een derde (zoals het auteursrecht, octrooi, recht </w:t>
      </w:r>
      <w:proofErr w:type="spellStart"/>
      <w:r w:rsidRPr="002A3C98">
        <w:rPr>
          <w:rFonts w:cstheme="minorHAnsi"/>
        </w:rPr>
        <w:t>sui</w:t>
      </w:r>
      <w:proofErr w:type="spellEnd"/>
      <w:r w:rsidRPr="002A3C98">
        <w:rPr>
          <w:rFonts w:cstheme="minorHAnsi"/>
        </w:rPr>
        <w:t xml:space="preserve"> </w:t>
      </w:r>
      <w:proofErr w:type="spellStart"/>
      <w:r w:rsidRPr="002A3C98">
        <w:rPr>
          <w:rFonts w:cstheme="minorHAnsi"/>
        </w:rPr>
        <w:t>generis</w:t>
      </w:r>
      <w:proofErr w:type="spellEnd"/>
      <w:r w:rsidRPr="002A3C98">
        <w:rPr>
          <w:rFonts w:cstheme="minorHAnsi"/>
        </w:rPr>
        <w:t>, merk, …).</w:t>
      </w:r>
    </w:p>
    <w:p w14:paraId="12D55C1D" w14:textId="77777777" w:rsidR="002A3C98" w:rsidRPr="002A3C98" w:rsidRDefault="002A3C98" w:rsidP="002A3C98">
      <w:pPr>
        <w:rPr>
          <w:rFonts w:asciiTheme="minorHAnsi" w:hAnsiTheme="minorHAnsi" w:cstheme="minorHAnsi"/>
          <w:color w:val="auto"/>
          <w:szCs w:val="20"/>
        </w:rPr>
      </w:pPr>
      <w:r w:rsidRPr="002A3C98">
        <w:rPr>
          <w:rFonts w:asciiTheme="minorHAnsi" w:hAnsiTheme="minorHAnsi" w:cstheme="minorHAnsi"/>
          <w:color w:val="auto"/>
          <w:szCs w:val="20"/>
          <w:highlight w:val="yellow"/>
        </w:rPr>
        <w:t xml:space="preserve"> [INSTANTIE 2]</w:t>
      </w:r>
      <w:r w:rsidRPr="002A3C98">
        <w:rPr>
          <w:rFonts w:asciiTheme="minorHAnsi" w:hAnsiTheme="minorHAnsi" w:cstheme="minorHAnsi"/>
          <w:color w:val="auto"/>
          <w:szCs w:val="20"/>
        </w:rPr>
        <w:t xml:space="preserve"> moet kunnen aantonen dat de in dit artikel opgesomde maatregelen werden getroffen. Op eenvoudig verzoek van </w:t>
      </w:r>
      <w:r w:rsidRPr="002A3C98">
        <w:rPr>
          <w:rFonts w:asciiTheme="minorHAnsi" w:hAnsiTheme="minorHAnsi" w:cstheme="minorHAnsi"/>
          <w:bCs/>
          <w:color w:val="auto"/>
          <w:szCs w:val="20"/>
        </w:rPr>
        <w:t>AquaFlanders</w:t>
      </w:r>
      <w:r w:rsidRPr="002A3C98">
        <w:rPr>
          <w:rFonts w:asciiTheme="minorHAnsi" w:hAnsiTheme="minorHAnsi" w:cstheme="minorHAnsi"/>
          <w:color w:val="auto"/>
          <w:szCs w:val="20"/>
        </w:rPr>
        <w:t xml:space="preserve"> moet </w:t>
      </w:r>
      <w:r w:rsidRPr="002A3C98">
        <w:rPr>
          <w:rFonts w:asciiTheme="minorHAnsi" w:hAnsiTheme="minorHAnsi" w:cstheme="minorHAnsi"/>
          <w:color w:val="auto"/>
          <w:szCs w:val="20"/>
          <w:highlight w:val="yellow"/>
        </w:rPr>
        <w:t>[INSTANTIE 2]</w:t>
      </w:r>
      <w:r w:rsidRPr="002A3C98">
        <w:rPr>
          <w:rFonts w:asciiTheme="minorHAnsi" w:hAnsiTheme="minorHAnsi" w:cstheme="minorHAnsi"/>
          <w:color w:val="auto"/>
          <w:szCs w:val="20"/>
        </w:rPr>
        <w:t xml:space="preserve"> hiervan aan </w:t>
      </w:r>
      <w:r w:rsidRPr="002A3C98">
        <w:rPr>
          <w:rFonts w:asciiTheme="minorHAnsi" w:hAnsiTheme="minorHAnsi" w:cstheme="minorHAnsi"/>
          <w:bCs/>
          <w:color w:val="auto"/>
          <w:szCs w:val="20"/>
        </w:rPr>
        <w:t>AquaFlanders</w:t>
      </w:r>
      <w:r w:rsidRPr="002A3C98">
        <w:rPr>
          <w:rFonts w:asciiTheme="minorHAnsi" w:hAnsiTheme="minorHAnsi" w:cstheme="minorHAnsi"/>
          <w:color w:val="auto"/>
          <w:szCs w:val="20"/>
        </w:rPr>
        <w:t xml:space="preserve"> het bewijs overmaken.</w:t>
      </w:r>
    </w:p>
    <w:p w14:paraId="1E3B70BF" w14:textId="77777777" w:rsidR="002A3C98" w:rsidRPr="002A3C98" w:rsidRDefault="002A3C98" w:rsidP="002A3C98">
      <w:pPr>
        <w:rPr>
          <w:rFonts w:asciiTheme="minorHAnsi" w:hAnsiTheme="minorHAnsi" w:cstheme="minorHAnsi"/>
          <w:color w:val="auto"/>
          <w:szCs w:val="20"/>
        </w:rPr>
      </w:pPr>
      <w:r w:rsidRPr="002A3C98">
        <w:rPr>
          <w:rFonts w:asciiTheme="minorHAnsi" w:hAnsiTheme="minorHAnsi" w:cstheme="minorHAnsi"/>
          <w:color w:val="auto"/>
          <w:szCs w:val="20"/>
        </w:rPr>
        <w:t xml:space="preserve">In het geval </w:t>
      </w:r>
      <w:r w:rsidRPr="002A3C98">
        <w:rPr>
          <w:rFonts w:asciiTheme="minorHAnsi" w:hAnsiTheme="minorHAnsi" w:cstheme="minorHAnsi"/>
          <w:color w:val="auto"/>
          <w:szCs w:val="20"/>
          <w:highlight w:val="yellow"/>
        </w:rPr>
        <w:t>[INSTANTIE 2]</w:t>
      </w:r>
      <w:r w:rsidRPr="002A3C98">
        <w:rPr>
          <w:rFonts w:asciiTheme="minorHAnsi" w:hAnsiTheme="minorHAnsi" w:cstheme="minorHAnsi"/>
          <w:color w:val="auto"/>
          <w:szCs w:val="20"/>
        </w:rPr>
        <w:t xml:space="preserve"> voor de verwerking van persoonsgegevens die het voorwerp zijn van voorliggend protocol, beroep doet op een verwerker (of meerdere verwerkers), doet de </w:t>
      </w:r>
      <w:r w:rsidRPr="002A3C98">
        <w:rPr>
          <w:rFonts w:asciiTheme="minorHAnsi" w:hAnsiTheme="minorHAnsi" w:cstheme="minorHAnsi"/>
          <w:color w:val="auto"/>
          <w:szCs w:val="20"/>
          <w:highlight w:val="yellow"/>
        </w:rPr>
        <w:t>[INSTANTIE 2]</w:t>
      </w:r>
      <w:r w:rsidRPr="002A3C98">
        <w:rPr>
          <w:rFonts w:asciiTheme="minorHAnsi" w:hAnsiTheme="minorHAnsi" w:cstheme="minorHAnsi"/>
          <w:color w:val="auto"/>
          <w:szCs w:val="20"/>
        </w:rPr>
        <w:t xml:space="preserve"> uitsluitend beroep op verwerkers die afdoende garanties met betrekking tot het toepassen van passende technische en organisatorische maatregelen bieden opdat de verwerking aan de vereisten van de algemene verordening gegevensbescherming voldoet en de bescherming van de rechten van de betrokkene is gewaarborgd. </w:t>
      </w:r>
      <w:r w:rsidRPr="002A3C98">
        <w:rPr>
          <w:rFonts w:asciiTheme="minorHAnsi" w:hAnsiTheme="minorHAnsi" w:cstheme="minorHAnsi"/>
          <w:color w:val="auto"/>
          <w:szCs w:val="20"/>
          <w:highlight w:val="yellow"/>
        </w:rPr>
        <w:t>[INSTANTIE 2]</w:t>
      </w:r>
      <w:r w:rsidRPr="002A3C98">
        <w:rPr>
          <w:rFonts w:asciiTheme="minorHAnsi" w:hAnsiTheme="minorHAnsi" w:cstheme="minorHAnsi"/>
          <w:color w:val="auto"/>
          <w:szCs w:val="20"/>
        </w:rPr>
        <w:t xml:space="preserve"> sluit in voorkomend geval met alle verwerkers een verwerkersovereenkomst in overeenstemming met artikel 28 van de algemene verordening gegevensbescherming. Partijen bezorgen elkaar op verzoek een overzicht van de verwerkers die de gevraagde gegevens verwerken, en actualiseren dit overzicht zo nodig.</w:t>
      </w:r>
    </w:p>
    <w:p w14:paraId="3E6F14ED" w14:textId="6BF582B6" w:rsidR="00812047" w:rsidRPr="00812047" w:rsidRDefault="00812047" w:rsidP="001820A0">
      <w:pPr>
        <w:tabs>
          <w:tab w:val="left" w:pos="142"/>
        </w:tabs>
        <w:spacing w:before="180" w:after="0" w:line="262" w:lineRule="auto"/>
        <w:ind w:left="0"/>
        <w:jc w:val="both"/>
        <w:rPr>
          <w:rFonts w:asciiTheme="minorHAnsi" w:hAnsiTheme="minorHAnsi" w:cs="Calibri"/>
          <w:color w:val="2B42BF"/>
          <w:lang w:val="en-US" w:eastAsia="nl-NL" w:bidi="ar-SA"/>
        </w:rPr>
      </w:pPr>
      <w:proofErr w:type="spellStart"/>
      <w:r w:rsidRPr="00812047">
        <w:rPr>
          <w:rFonts w:asciiTheme="minorHAnsi" w:hAnsiTheme="minorHAnsi" w:cs="Calibri"/>
          <w:color w:val="2B42BF"/>
          <w:lang w:val="en-US" w:eastAsia="nl-NL" w:bidi="ar-SA"/>
        </w:rPr>
        <w:t>Artikel</w:t>
      </w:r>
      <w:proofErr w:type="spellEnd"/>
      <w:r w:rsidRPr="00812047">
        <w:rPr>
          <w:rFonts w:asciiTheme="minorHAnsi" w:hAnsiTheme="minorHAnsi" w:cs="Calibri"/>
          <w:color w:val="2B42BF"/>
          <w:lang w:val="en-US" w:eastAsia="nl-NL" w:bidi="ar-SA"/>
        </w:rPr>
        <w:t xml:space="preserve"> 7: </w:t>
      </w:r>
      <w:proofErr w:type="spellStart"/>
      <w:r w:rsidRPr="00812047">
        <w:rPr>
          <w:rFonts w:asciiTheme="minorHAnsi" w:hAnsiTheme="minorHAnsi" w:cs="Calibri"/>
          <w:color w:val="2B42BF"/>
          <w:lang w:val="en-US" w:eastAsia="nl-NL" w:bidi="ar-SA"/>
        </w:rPr>
        <w:t>Kwaliteit</w:t>
      </w:r>
      <w:proofErr w:type="spellEnd"/>
      <w:r w:rsidRPr="00812047">
        <w:rPr>
          <w:rFonts w:asciiTheme="minorHAnsi" w:hAnsiTheme="minorHAnsi" w:cs="Calibri"/>
          <w:color w:val="2B42BF"/>
          <w:lang w:val="en-US" w:eastAsia="nl-NL" w:bidi="ar-SA"/>
        </w:rPr>
        <w:t xml:space="preserve"> van de persoonsgegevens</w:t>
      </w:r>
    </w:p>
    <w:p w14:paraId="4682A289"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20"/>
          <w:lang w:eastAsia="nl-NL" w:bidi="ar-SA"/>
        </w:rPr>
      </w:pPr>
      <w:r w:rsidRPr="00812047">
        <w:rPr>
          <w:rFonts w:ascii="Calibri" w:eastAsia="Times New Roman" w:hAnsi="Calibri" w:cs="Calibri"/>
          <w:color w:val="auto"/>
          <w:spacing w:val="2"/>
          <w:sz w:val="20"/>
          <w:szCs w:val="20"/>
          <w:lang w:val="nl-BE" w:eastAsia="nl-NL" w:bidi="ar-SA"/>
        </w:rPr>
        <w:t>Zodra</w:t>
      </w:r>
      <w:r w:rsidRPr="00812047">
        <w:rPr>
          <w:rFonts w:ascii="Calibri" w:eastAsia="Times New Roman" w:hAnsi="Calibri" w:cs="Calibri"/>
          <w:color w:val="auto"/>
          <w:spacing w:val="2"/>
          <w:sz w:val="20"/>
          <w:szCs w:val="20"/>
          <w:lang w:eastAsia="nl-NL" w:bidi="ar-SA"/>
        </w:rPr>
        <w:t xml:space="preserve"> </w:t>
      </w:r>
      <w:r w:rsidRPr="00812047">
        <w:rPr>
          <w:rFonts w:ascii="Calibri" w:eastAsia="Times New Roman" w:hAnsi="Calibri" w:cs="Calibri"/>
          <w:color w:val="auto"/>
          <w:spacing w:val="2"/>
          <w:sz w:val="20"/>
          <w:szCs w:val="20"/>
          <w:highlight w:val="yellow"/>
          <w:lang w:eastAsia="nl-NL" w:bidi="ar-SA"/>
        </w:rPr>
        <w:t>[INSTANTIE 2]</w:t>
      </w:r>
      <w:r w:rsidRPr="00812047">
        <w:rPr>
          <w:rFonts w:ascii="Calibri" w:eastAsia="Times New Roman" w:hAnsi="Calibri" w:cs="Calibri"/>
          <w:color w:val="auto"/>
          <w:spacing w:val="2"/>
          <w:sz w:val="20"/>
          <w:szCs w:val="20"/>
          <w:lang w:eastAsia="nl-NL" w:bidi="ar-SA"/>
        </w:rPr>
        <w:t xml:space="preserve"> één of meerdere foutieve, onnauwkeurige, onvolledige, ontbrekende, verouderde of overtollige gegevens in de persoonsgegevens, vermeld in artikel 3, vaststelt (al dan niet op basis van een mededeling van de betrokkene), meldt zij dat onmiddellijk aan </w:t>
      </w:r>
      <w:r w:rsidRPr="00812047">
        <w:rPr>
          <w:rFonts w:ascii="Calibri" w:eastAsia="Times New Roman" w:hAnsi="Calibri" w:cs="Calibri"/>
          <w:bCs/>
          <w:color w:val="auto"/>
          <w:spacing w:val="2"/>
          <w:sz w:val="20"/>
          <w:szCs w:val="20"/>
          <w:lang w:val="nl-BE" w:eastAsia="nl-NL" w:bidi="ar-SA"/>
        </w:rPr>
        <w:t>AquaFlanders</w:t>
      </w:r>
      <w:r w:rsidRPr="00812047">
        <w:rPr>
          <w:rFonts w:ascii="Calibri" w:eastAsia="Times New Roman" w:hAnsi="Calibri" w:cs="Calibri"/>
          <w:color w:val="auto"/>
          <w:spacing w:val="2"/>
          <w:sz w:val="20"/>
          <w:szCs w:val="20"/>
          <w:lang w:eastAsia="nl-NL" w:bidi="ar-SA"/>
        </w:rPr>
        <w:t xml:space="preserve"> die na onderzoek binnen een redelijke termijn van de voornoemde vaststellingen de gepaste maatregelen treft en </w:t>
      </w:r>
      <w:r w:rsidRPr="00812047">
        <w:rPr>
          <w:rFonts w:ascii="Calibri" w:eastAsia="Times New Roman" w:hAnsi="Calibri" w:cs="Calibri"/>
          <w:color w:val="auto"/>
          <w:spacing w:val="2"/>
          <w:sz w:val="20"/>
          <w:szCs w:val="20"/>
          <w:highlight w:val="yellow"/>
          <w:lang w:eastAsia="nl-NL" w:bidi="ar-SA"/>
        </w:rPr>
        <w:t>[INSTANTIE 2]</w:t>
      </w:r>
      <w:r w:rsidRPr="00812047">
        <w:rPr>
          <w:rFonts w:ascii="Calibri" w:eastAsia="Times New Roman" w:hAnsi="Calibri" w:cs="Calibri"/>
          <w:color w:val="auto"/>
          <w:spacing w:val="2"/>
          <w:sz w:val="20"/>
          <w:szCs w:val="20"/>
          <w:lang w:eastAsia="nl-NL" w:bidi="ar-SA"/>
        </w:rPr>
        <w:t xml:space="preserve"> daarvan vervolgens op de hoogte brengt. </w:t>
      </w:r>
    </w:p>
    <w:p w14:paraId="1CA244D4" w14:textId="69EFC6C8"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r w:rsidRPr="00812047">
        <w:rPr>
          <w:rFonts w:ascii="Calibri" w:eastAsia="Times New Roman" w:hAnsi="Calibri" w:cs="Calibri"/>
          <w:color w:val="auto"/>
          <w:spacing w:val="2"/>
          <w:sz w:val="20"/>
          <w:szCs w:val="20"/>
          <w:lang w:val="nl-BE" w:eastAsia="nl-NL" w:bidi="ar-SA"/>
        </w:rPr>
        <w:t xml:space="preserve">Het contactpunt voor de melding aan AquaFlanders is het volgende mailadres: </w:t>
      </w:r>
      <w:hyperlink r:id="rId8" w:history="1">
        <w:r w:rsidRPr="00812047">
          <w:rPr>
            <w:rFonts w:ascii="Calibri" w:eastAsia="Times New Roman" w:hAnsi="Calibri" w:cs="Calibri"/>
            <w:color w:val="000000"/>
            <w:spacing w:val="2"/>
            <w:sz w:val="20"/>
            <w:szCs w:val="20"/>
            <w:u w:val="single"/>
            <w:lang w:val="nl-BE" w:eastAsia="en-US" w:bidi="ar-SA"/>
          </w:rPr>
          <w:t>dpo@aquaflanders.be</w:t>
        </w:r>
      </w:hyperlink>
      <w:r w:rsidR="001820A0">
        <w:rPr>
          <w:rFonts w:ascii="Calibri" w:eastAsia="Times New Roman" w:hAnsi="Calibri" w:cs="Calibri"/>
          <w:color w:val="000000"/>
          <w:spacing w:val="2"/>
          <w:sz w:val="20"/>
          <w:szCs w:val="20"/>
          <w:u w:val="single"/>
          <w:lang w:val="nl-BE" w:eastAsia="en-US" w:bidi="ar-SA"/>
        </w:rPr>
        <w:t xml:space="preserve">. </w:t>
      </w:r>
    </w:p>
    <w:p w14:paraId="18373170" w14:textId="121966BF" w:rsid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r w:rsidRPr="00812047">
        <w:rPr>
          <w:rFonts w:ascii="Calibri" w:eastAsia="Times New Roman" w:hAnsi="Calibri" w:cs="Calibri"/>
          <w:color w:val="auto"/>
          <w:spacing w:val="2"/>
          <w:sz w:val="20"/>
          <w:szCs w:val="20"/>
          <w:lang w:val="nl-BE" w:eastAsia="nl-NL" w:bidi="ar-SA"/>
        </w:rPr>
        <w:t xml:space="preserve">Het contactpunt voor de melding aan </w:t>
      </w:r>
      <w:r w:rsidRPr="00812047">
        <w:rPr>
          <w:rFonts w:ascii="Calibri" w:eastAsia="Times New Roman" w:hAnsi="Calibri" w:cs="Calibri"/>
          <w:color w:val="auto"/>
          <w:spacing w:val="2"/>
          <w:sz w:val="20"/>
          <w:szCs w:val="20"/>
          <w:highlight w:val="yellow"/>
          <w:lang w:val="nl-BE" w:eastAsia="nl-NL" w:bidi="ar-SA"/>
        </w:rPr>
        <w:t>[INSTANTIE 2</w:t>
      </w:r>
      <w:r w:rsidRPr="00812047">
        <w:rPr>
          <w:rFonts w:ascii="Calibri" w:eastAsia="Times New Roman" w:hAnsi="Calibri" w:cs="Calibri"/>
          <w:color w:val="auto"/>
          <w:spacing w:val="2"/>
          <w:sz w:val="20"/>
          <w:szCs w:val="20"/>
          <w:lang w:val="nl-BE" w:eastAsia="nl-NL" w:bidi="ar-SA"/>
        </w:rPr>
        <w:t>] wordt gevormd door elke contactpersoon afzonderlijk, vermeld op blz. 1 van dit protocol</w:t>
      </w:r>
      <w:r w:rsidR="001820A0">
        <w:rPr>
          <w:rFonts w:ascii="Calibri" w:eastAsia="Times New Roman" w:hAnsi="Calibri" w:cs="Calibri"/>
          <w:color w:val="auto"/>
          <w:spacing w:val="2"/>
          <w:sz w:val="20"/>
          <w:szCs w:val="20"/>
          <w:lang w:val="nl-BE" w:eastAsia="nl-NL" w:bidi="ar-SA"/>
        </w:rPr>
        <w:t>.</w:t>
      </w:r>
    </w:p>
    <w:p w14:paraId="091E99C1" w14:textId="77777777" w:rsidR="001820A0" w:rsidRDefault="001820A0" w:rsidP="00E80A69">
      <w:pPr>
        <w:pStyle w:val="5SubSubtitle"/>
        <w:rPr>
          <w:lang w:eastAsia="nl-NL" w:bidi="ar-SA"/>
        </w:rPr>
      </w:pPr>
    </w:p>
    <w:p w14:paraId="187066EA" w14:textId="4E17FBAA" w:rsidR="00812047" w:rsidRPr="00812047" w:rsidRDefault="00812047" w:rsidP="00E80A69">
      <w:pPr>
        <w:pStyle w:val="5SubSubtitle"/>
        <w:rPr>
          <w:lang w:val="nl-BE" w:eastAsia="nl-NL" w:bidi="ar-SA"/>
        </w:rPr>
      </w:pPr>
      <w:r w:rsidRPr="00812047">
        <w:rPr>
          <w:lang w:val="nl-BE" w:eastAsia="nl-NL" w:bidi="ar-SA"/>
        </w:rPr>
        <w:t>Artikel 8: Sanctie bij niet-naleving</w:t>
      </w:r>
    </w:p>
    <w:p w14:paraId="2B28CE97" w14:textId="77777777" w:rsidR="00812047" w:rsidRPr="00812047" w:rsidRDefault="00812047" w:rsidP="00812047">
      <w:pPr>
        <w:tabs>
          <w:tab w:val="left" w:pos="142"/>
        </w:tabs>
        <w:spacing w:before="180" w:after="0" w:line="262" w:lineRule="auto"/>
        <w:ind w:left="0"/>
        <w:jc w:val="both"/>
        <w:rPr>
          <w:rFonts w:ascii="Calibri" w:eastAsia="Times New Roman" w:hAnsi="Calibri" w:cs="Times New Roman"/>
          <w:color w:val="auto"/>
          <w:spacing w:val="2"/>
          <w:szCs w:val="20"/>
          <w:lang w:eastAsia="nl-NL" w:bidi="ar-SA"/>
        </w:rPr>
      </w:pPr>
      <w:r w:rsidRPr="00812047">
        <w:rPr>
          <w:rFonts w:ascii="FlandersArtSans-Regular" w:eastAsia="Times New Roman" w:hAnsi="FlandersArtSans-Regular" w:cs="Times New Roman"/>
          <w:color w:val="auto"/>
          <w:spacing w:val="2"/>
          <w:sz w:val="20"/>
          <w:szCs w:val="18"/>
          <w:lang w:val="nl-BE" w:eastAsia="nl-NL" w:bidi="ar-SA"/>
        </w:rPr>
        <w:t xml:space="preserve">Onverminderd haar recht om een schadevergoeding te vorderen, kan iedere partij </w:t>
      </w:r>
      <w:r w:rsidRPr="00812047">
        <w:rPr>
          <w:rFonts w:ascii="Calibri" w:eastAsia="Times New Roman" w:hAnsi="Calibri" w:cs="Times New Roman"/>
          <w:color w:val="auto"/>
          <w:spacing w:val="2"/>
          <w:sz w:val="20"/>
          <w:szCs w:val="18"/>
          <w:lang w:val="nl-BE" w:eastAsia="nl-NL" w:bidi="ar-SA"/>
        </w:rPr>
        <w:t>de doorgifte van de in dit protocol bedoelde gegevens</w:t>
      </w:r>
      <w:r w:rsidRPr="00812047">
        <w:rPr>
          <w:rFonts w:ascii="Calibri" w:eastAsia="Times New Roman" w:hAnsi="Calibri" w:cs="Times New Roman"/>
          <w:color w:val="auto"/>
          <w:spacing w:val="1"/>
          <w:sz w:val="20"/>
          <w:szCs w:val="18"/>
          <w:lang w:val="nl-BE" w:eastAsia="nl-NL" w:bidi="ar-SA"/>
        </w:rPr>
        <w:t xml:space="preserve"> </w:t>
      </w:r>
      <w:r w:rsidRPr="00812047">
        <w:rPr>
          <w:rFonts w:ascii="Calibri" w:eastAsia="Times New Roman" w:hAnsi="Calibri" w:cs="Times New Roman"/>
          <w:color w:val="auto"/>
          <w:spacing w:val="2"/>
          <w:sz w:val="20"/>
          <w:szCs w:val="18"/>
          <w:lang w:val="nl-BE" w:eastAsia="nl-NL" w:bidi="ar-SA"/>
        </w:rPr>
        <w:t>opschorten</w:t>
      </w:r>
      <w:r w:rsidRPr="00812047">
        <w:rPr>
          <w:rFonts w:ascii="FlandersArtSans-Regular" w:eastAsia="Times New Roman" w:hAnsi="FlandersArtSans-Regular" w:cs="Times New Roman"/>
          <w:color w:val="auto"/>
          <w:spacing w:val="2"/>
          <w:sz w:val="20"/>
          <w:szCs w:val="18"/>
          <w:lang w:val="nl-BE" w:eastAsia="nl-NL" w:bidi="ar-SA"/>
        </w:rPr>
        <w:t xml:space="preserve"> indien </w:t>
      </w:r>
      <w:r w:rsidRPr="00812047">
        <w:rPr>
          <w:rFonts w:ascii="Calibri" w:eastAsia="Times New Roman" w:hAnsi="Calibri" w:cs="Calibri"/>
          <w:color w:val="auto"/>
          <w:spacing w:val="2"/>
          <w:sz w:val="20"/>
          <w:szCs w:val="18"/>
          <w:lang w:val="nl-BE" w:eastAsia="nl-NL" w:bidi="ar-SA"/>
        </w:rPr>
        <w:t xml:space="preserve">de andere partij </w:t>
      </w:r>
      <w:r w:rsidRPr="00812047">
        <w:rPr>
          <w:rFonts w:ascii="FlandersArtSans-Regular" w:eastAsia="Times New Roman" w:hAnsi="FlandersArtSans-Regular" w:cs="Times New Roman"/>
          <w:color w:val="auto"/>
          <w:spacing w:val="2"/>
          <w:sz w:val="20"/>
          <w:szCs w:val="18"/>
          <w:lang w:val="nl-BE" w:eastAsia="nl-NL" w:bidi="ar-SA"/>
        </w:rPr>
        <w:t>deze persoonsgegevens verwerkt in strijd met hetgeen bepaald is in dit protocol, met de algemene verordening gegevensbescherming of met andere relevante wet- of regelgeving</w:t>
      </w:r>
      <w:r w:rsidRPr="00812047">
        <w:rPr>
          <w:rFonts w:ascii="Calibri" w:eastAsia="Times New Roman" w:hAnsi="Calibri" w:cs="Times New Roman"/>
          <w:color w:val="auto"/>
          <w:spacing w:val="2"/>
          <w:sz w:val="20"/>
          <w:szCs w:val="18"/>
          <w:lang w:val="nl-BE" w:eastAsia="nl-NL" w:bidi="ar-SA"/>
        </w:rPr>
        <w:t xml:space="preserve"> </w:t>
      </w:r>
      <w:r w:rsidRPr="00812047">
        <w:rPr>
          <w:rFonts w:ascii="FlandersArtSans-Regular" w:eastAsia="Times New Roman" w:hAnsi="FlandersArtSans-Regular" w:cs="Times New Roman"/>
          <w:color w:val="auto"/>
          <w:spacing w:val="2"/>
          <w:sz w:val="20"/>
          <w:szCs w:val="18"/>
          <w:lang w:val="nl-BE" w:eastAsia="nl-NL" w:bidi="ar-SA"/>
        </w:rPr>
        <w:t>inzake de bescherming van natuurlijke personen bij de verwerking van persoonsgegevens en dit</w:t>
      </w:r>
      <w:r w:rsidRPr="00812047">
        <w:rPr>
          <w:rFonts w:ascii="Calibri" w:eastAsia="Times New Roman" w:hAnsi="Calibri" w:cs="Times New Roman"/>
          <w:color w:val="auto"/>
          <w:spacing w:val="2"/>
          <w:sz w:val="20"/>
          <w:szCs w:val="20"/>
          <w:lang w:eastAsia="nl-NL" w:bidi="ar-SA"/>
        </w:rPr>
        <w:t xml:space="preserve"> niet heeft rechtgezet binnen een termijn van dertig (30) kalenderdagen nadat zij per aangetekende brief in gebreke is gesteld.</w:t>
      </w:r>
    </w:p>
    <w:p w14:paraId="0D58DC39" w14:textId="77777777" w:rsidR="001820A0" w:rsidRDefault="001820A0" w:rsidP="00E80A69">
      <w:pPr>
        <w:pStyle w:val="5SubSubtitle"/>
        <w:rPr>
          <w:lang w:eastAsia="nl-NL" w:bidi="ar-SA"/>
        </w:rPr>
      </w:pPr>
    </w:p>
    <w:p w14:paraId="578A3771" w14:textId="75FD314A" w:rsidR="00812047" w:rsidRPr="00812047" w:rsidRDefault="00812047" w:rsidP="00E80A69">
      <w:pPr>
        <w:pStyle w:val="5SubSubtitle"/>
        <w:rPr>
          <w:lang w:eastAsia="nl-NL" w:bidi="ar-SA"/>
        </w:rPr>
      </w:pPr>
      <w:proofErr w:type="spellStart"/>
      <w:r w:rsidRPr="00812047">
        <w:rPr>
          <w:lang w:eastAsia="nl-NL" w:bidi="ar-SA"/>
        </w:rPr>
        <w:t>Artikel</w:t>
      </w:r>
      <w:proofErr w:type="spellEnd"/>
      <w:r w:rsidRPr="00812047">
        <w:rPr>
          <w:lang w:eastAsia="nl-NL" w:bidi="ar-SA"/>
        </w:rPr>
        <w:t xml:space="preserve"> 9: </w:t>
      </w:r>
      <w:proofErr w:type="spellStart"/>
      <w:r w:rsidRPr="00812047">
        <w:rPr>
          <w:lang w:eastAsia="nl-NL" w:bidi="ar-SA"/>
        </w:rPr>
        <w:t>Meldingsplichten</w:t>
      </w:r>
      <w:proofErr w:type="spellEnd"/>
    </w:p>
    <w:p w14:paraId="6C7DD9EB"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lastRenderedPageBreak/>
        <w:t>Partijen engageren zich in het licht van artikel 33 van de algemene verordening gegevensbescherming om elkaar via de functionarissen voor gegevensbescherming zonder onredelijke vertraging op de hoogte te stellen van elk gegevenslek dat zich voordoet betreffende de meegedeelde gegevens met impact op beide partijen en in voorkomend geval onmiddellijk gezamenlijk te overleggen teneinde alle maatregelen te nemen om de gevolgen van het gegevenslek te beperken en te herstellen. De partijen verschaffen elkaar alle informatie die ze nuttig of nodig achten om de beveiligingsmaatregelen te optimaliseren.</w:t>
      </w:r>
    </w:p>
    <w:p w14:paraId="331DED7B" w14:textId="4AB1C392" w:rsid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highlight w:val="yellow"/>
          <w:lang w:val="nl-BE" w:eastAsia="nl-NL" w:bidi="ar-SA"/>
        </w:rPr>
        <w:t>[Instantie 2]</w:t>
      </w:r>
      <w:r w:rsidRPr="00812047">
        <w:rPr>
          <w:rFonts w:ascii="Calibri" w:eastAsia="Times New Roman" w:hAnsi="Calibri" w:cs="Calibri"/>
          <w:color w:val="auto"/>
          <w:spacing w:val="2"/>
          <w:sz w:val="20"/>
          <w:szCs w:val="18"/>
          <w:lang w:val="nl-BE" w:eastAsia="nl-NL" w:bidi="ar-SA"/>
        </w:rPr>
        <w:t xml:space="preserve"> brengt </w:t>
      </w:r>
      <w:r w:rsidRPr="00812047">
        <w:rPr>
          <w:rFonts w:ascii="Calibri" w:eastAsia="Times New Roman" w:hAnsi="Calibri" w:cs="Calibri"/>
          <w:bCs/>
          <w:color w:val="auto"/>
          <w:spacing w:val="2"/>
          <w:sz w:val="20"/>
          <w:szCs w:val="18"/>
          <w:lang w:val="nl-BE" w:eastAsia="nl-NL" w:bidi="ar-SA"/>
        </w:rPr>
        <w:t>AquaFlanders</w:t>
      </w:r>
      <w:r w:rsidRPr="00812047">
        <w:rPr>
          <w:rFonts w:ascii="Calibri" w:eastAsia="Times New Roman" w:hAnsi="Calibri" w:cs="Calibri"/>
          <w:color w:val="auto"/>
          <w:spacing w:val="2"/>
          <w:sz w:val="20"/>
          <w:szCs w:val="18"/>
          <w:lang w:val="nl-BE" w:eastAsia="nl-NL" w:bidi="ar-SA"/>
        </w:rPr>
        <w:t xml:space="preserve"> onmiddellijk op de hoogte van wijzigingen van wetgeving met impact op voorliggend protocol, zoals de finaliteit, proportionaliteit, frequentie, duurtijd enz. en in voorkomend geval van wijzigingen omtrent de verwerkers. </w:t>
      </w:r>
    </w:p>
    <w:p w14:paraId="20A89015" w14:textId="77777777" w:rsidR="00386B8D" w:rsidRPr="00812047" w:rsidRDefault="00386B8D" w:rsidP="001E07D0">
      <w:pPr>
        <w:tabs>
          <w:tab w:val="left" w:pos="142"/>
        </w:tabs>
        <w:spacing w:after="0" w:line="262" w:lineRule="auto"/>
        <w:ind w:left="0"/>
        <w:jc w:val="both"/>
        <w:rPr>
          <w:rFonts w:ascii="Calibri" w:eastAsia="Times New Roman" w:hAnsi="Calibri" w:cs="Calibri"/>
          <w:color w:val="auto"/>
          <w:spacing w:val="2"/>
          <w:sz w:val="20"/>
          <w:szCs w:val="18"/>
          <w:lang w:val="nl-BE" w:eastAsia="nl-NL" w:bidi="ar-SA"/>
        </w:rPr>
      </w:pPr>
    </w:p>
    <w:p w14:paraId="1E2C4ABF" w14:textId="77777777" w:rsidR="00812047" w:rsidRPr="00812047" w:rsidRDefault="00812047" w:rsidP="00E80A69">
      <w:pPr>
        <w:pStyle w:val="5SubSubtitle"/>
        <w:rPr>
          <w:lang w:eastAsia="nl-NL" w:bidi="ar-SA"/>
        </w:rPr>
      </w:pPr>
      <w:r w:rsidRPr="00812047">
        <w:rPr>
          <w:lang w:eastAsia="nl-NL" w:bidi="ar-SA"/>
        </w:rPr>
        <w:t>Artikel 10: Transparantie</w:t>
      </w:r>
    </w:p>
    <w:p w14:paraId="429A2147" w14:textId="77777777" w:rsidR="00386B8D" w:rsidRDefault="00386B8D" w:rsidP="00386B8D">
      <w:pPr>
        <w:pStyle w:val="5SubSubtitle"/>
        <w:rPr>
          <w:rFonts w:ascii="Calibri" w:eastAsia="Times New Roman" w:hAnsi="Calibri"/>
          <w:color w:val="auto"/>
          <w:spacing w:val="2"/>
          <w:sz w:val="20"/>
          <w:szCs w:val="18"/>
          <w:lang w:val="nl-BE" w:eastAsia="nl-NL" w:bidi="ar-SA"/>
        </w:rPr>
      </w:pPr>
    </w:p>
    <w:p w14:paraId="4FA9984D" w14:textId="46F86727" w:rsidR="00386B8D" w:rsidRPr="00386B8D" w:rsidRDefault="00386B8D" w:rsidP="00386B8D">
      <w:pPr>
        <w:pStyle w:val="5SubSubtitle"/>
        <w:rPr>
          <w:rFonts w:ascii="Calibri" w:eastAsia="Times New Roman" w:hAnsi="Calibri"/>
          <w:color w:val="auto"/>
          <w:spacing w:val="2"/>
          <w:sz w:val="20"/>
          <w:szCs w:val="18"/>
          <w:lang w:val="nl-BE" w:eastAsia="nl-NL" w:bidi="ar-SA"/>
        </w:rPr>
      </w:pPr>
      <w:r w:rsidRPr="00386B8D">
        <w:rPr>
          <w:rFonts w:ascii="Calibri" w:eastAsia="Times New Roman" w:hAnsi="Calibri"/>
          <w:color w:val="auto"/>
          <w:spacing w:val="2"/>
          <w:sz w:val="20"/>
          <w:szCs w:val="18"/>
          <w:lang w:val="nl-BE" w:eastAsia="nl-NL" w:bidi="ar-SA"/>
        </w:rPr>
        <w:t>Dit Protocol zal door AquaFlanders gepubliceerd worden via een tekst op haar website.</w:t>
      </w:r>
    </w:p>
    <w:p w14:paraId="51EE8886" w14:textId="77777777" w:rsidR="00386B8D" w:rsidRDefault="00386B8D" w:rsidP="00386B8D">
      <w:pPr>
        <w:pStyle w:val="5SubSubtitle"/>
        <w:rPr>
          <w:rFonts w:ascii="Calibri" w:eastAsia="Times New Roman" w:hAnsi="Calibri"/>
          <w:color w:val="auto"/>
          <w:spacing w:val="2"/>
          <w:sz w:val="20"/>
          <w:szCs w:val="18"/>
          <w:lang w:val="nl-BE" w:eastAsia="nl-NL" w:bidi="ar-SA"/>
        </w:rPr>
      </w:pPr>
    </w:p>
    <w:p w14:paraId="188BC2C8" w14:textId="15D2C57A" w:rsidR="005B0892" w:rsidRDefault="00386B8D" w:rsidP="00386B8D">
      <w:pPr>
        <w:pStyle w:val="5SubSubtitle"/>
        <w:rPr>
          <w:lang w:eastAsia="nl-NL" w:bidi="ar-SA"/>
        </w:rPr>
      </w:pPr>
      <w:r w:rsidRPr="00386B8D">
        <w:rPr>
          <w:rFonts w:ascii="Calibri" w:eastAsia="Times New Roman" w:hAnsi="Calibri"/>
          <w:color w:val="auto"/>
          <w:spacing w:val="2"/>
          <w:sz w:val="20"/>
          <w:szCs w:val="18"/>
          <w:lang w:val="nl-BE" w:eastAsia="nl-NL" w:bidi="ar-SA"/>
        </w:rPr>
        <w:t xml:space="preserve">Dit Protocol zal door </w:t>
      </w:r>
      <w:r w:rsidRPr="00386B8D">
        <w:rPr>
          <w:rFonts w:ascii="Calibri" w:eastAsia="Times New Roman" w:hAnsi="Calibri"/>
          <w:color w:val="auto"/>
          <w:spacing w:val="2"/>
          <w:sz w:val="20"/>
          <w:szCs w:val="18"/>
          <w:highlight w:val="yellow"/>
          <w:lang w:val="nl-BE" w:eastAsia="nl-NL" w:bidi="ar-SA"/>
        </w:rPr>
        <w:t>[INSTANTIE 2]</w:t>
      </w:r>
      <w:r w:rsidRPr="00386B8D">
        <w:rPr>
          <w:rFonts w:ascii="Calibri" w:eastAsia="Times New Roman" w:hAnsi="Calibri"/>
          <w:color w:val="auto"/>
          <w:spacing w:val="2"/>
          <w:sz w:val="20"/>
          <w:szCs w:val="18"/>
          <w:lang w:val="nl-BE" w:eastAsia="nl-NL" w:bidi="ar-SA"/>
        </w:rPr>
        <w:t xml:space="preserve"> gepubliceerd worden via een tekst op haar website.</w:t>
      </w:r>
    </w:p>
    <w:p w14:paraId="6CE08818" w14:textId="77777777" w:rsidR="00386B8D" w:rsidRDefault="00386B8D" w:rsidP="00E80A69">
      <w:pPr>
        <w:pStyle w:val="5SubSubtitle"/>
        <w:rPr>
          <w:lang w:val="nl-BE" w:eastAsia="nl-NL" w:bidi="ar-SA"/>
        </w:rPr>
      </w:pPr>
    </w:p>
    <w:p w14:paraId="580E9593" w14:textId="7CD202A4" w:rsidR="00812047" w:rsidRPr="00812047" w:rsidRDefault="00812047" w:rsidP="00E80A69">
      <w:pPr>
        <w:pStyle w:val="5SubSubtitle"/>
        <w:rPr>
          <w:lang w:val="nl-BE" w:eastAsia="nl-NL" w:bidi="ar-SA"/>
        </w:rPr>
      </w:pPr>
      <w:r w:rsidRPr="00812047">
        <w:rPr>
          <w:lang w:val="nl-BE" w:eastAsia="nl-NL" w:bidi="ar-SA"/>
        </w:rPr>
        <w:t>Artikel 11: Toepasselijk recht en geschillenbeslechting</w:t>
      </w:r>
    </w:p>
    <w:p w14:paraId="428D16EC"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Dit protocol wordt beheerst door het Belgisch recht.</w:t>
      </w:r>
    </w:p>
    <w:p w14:paraId="39B53281"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Alle geschillen die voortvloeien uit of verband houden met dit protocol worden beslecht door de bevoegde rechtbank in Antwerpen.</w:t>
      </w:r>
    </w:p>
    <w:p w14:paraId="035CFD84" w14:textId="77777777" w:rsidR="005B0892" w:rsidRDefault="005B0892" w:rsidP="00E80A69">
      <w:pPr>
        <w:pStyle w:val="5SubSubtitle"/>
        <w:rPr>
          <w:lang w:eastAsia="nl-NL" w:bidi="ar-SA"/>
        </w:rPr>
      </w:pPr>
    </w:p>
    <w:p w14:paraId="59F0B294" w14:textId="7D6C6006" w:rsidR="00812047" w:rsidRPr="00812047" w:rsidRDefault="005B0892" w:rsidP="00E80A69">
      <w:pPr>
        <w:pStyle w:val="5SubSubtitle"/>
        <w:rPr>
          <w:lang w:eastAsia="nl-NL" w:bidi="ar-SA"/>
        </w:rPr>
      </w:pPr>
      <w:proofErr w:type="spellStart"/>
      <w:r>
        <w:rPr>
          <w:lang w:eastAsia="nl-NL" w:bidi="ar-SA"/>
        </w:rPr>
        <w:t>Artikel</w:t>
      </w:r>
      <w:proofErr w:type="spellEnd"/>
      <w:r>
        <w:rPr>
          <w:lang w:eastAsia="nl-NL" w:bidi="ar-SA"/>
        </w:rPr>
        <w:t xml:space="preserve"> </w:t>
      </w:r>
      <w:r w:rsidR="00812047" w:rsidRPr="00812047">
        <w:rPr>
          <w:lang w:eastAsia="nl-NL" w:bidi="ar-SA"/>
        </w:rPr>
        <w:t>1</w:t>
      </w:r>
      <w:r>
        <w:rPr>
          <w:lang w:eastAsia="nl-NL" w:bidi="ar-SA"/>
        </w:rPr>
        <w:t>2</w:t>
      </w:r>
      <w:r w:rsidR="00812047" w:rsidRPr="00812047">
        <w:rPr>
          <w:lang w:eastAsia="nl-NL" w:bidi="ar-SA"/>
        </w:rPr>
        <w:t xml:space="preserve">: </w:t>
      </w:r>
      <w:proofErr w:type="spellStart"/>
      <w:r w:rsidR="00812047" w:rsidRPr="00812047">
        <w:rPr>
          <w:lang w:eastAsia="nl-NL" w:bidi="ar-SA"/>
        </w:rPr>
        <w:t>Inwerkingtreding</w:t>
      </w:r>
      <w:proofErr w:type="spellEnd"/>
      <w:r w:rsidR="00812047" w:rsidRPr="00812047">
        <w:rPr>
          <w:lang w:eastAsia="nl-NL" w:bidi="ar-SA"/>
        </w:rPr>
        <w:t xml:space="preserve"> en </w:t>
      </w:r>
      <w:proofErr w:type="spellStart"/>
      <w:r w:rsidR="00812047" w:rsidRPr="00812047">
        <w:rPr>
          <w:lang w:eastAsia="nl-NL" w:bidi="ar-SA"/>
        </w:rPr>
        <w:t>opzegging</w:t>
      </w:r>
      <w:proofErr w:type="spellEnd"/>
    </w:p>
    <w:p w14:paraId="01FFCAEF"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 xml:space="preserve">Dit protocol treedt in werking op </w:t>
      </w:r>
      <w:r w:rsidRPr="00812047">
        <w:rPr>
          <w:rFonts w:ascii="Calibri" w:eastAsia="Times New Roman" w:hAnsi="Calibri" w:cs="Calibri"/>
          <w:color w:val="auto"/>
          <w:spacing w:val="2"/>
          <w:sz w:val="20"/>
          <w:szCs w:val="18"/>
          <w:highlight w:val="yellow"/>
          <w:lang w:val="nl-BE" w:eastAsia="nl-NL" w:bidi="ar-SA"/>
        </w:rPr>
        <w:t>[DATUM].</w:t>
      </w:r>
      <w:r w:rsidRPr="00812047">
        <w:rPr>
          <w:rFonts w:ascii="Calibri" w:eastAsia="Times New Roman" w:hAnsi="Calibri" w:cs="Calibri"/>
          <w:color w:val="auto"/>
          <w:spacing w:val="2"/>
          <w:sz w:val="20"/>
          <w:szCs w:val="18"/>
          <w:lang w:val="nl-BE" w:eastAsia="nl-NL" w:bidi="ar-SA"/>
        </w:rPr>
        <w:t xml:space="preserve">  </w:t>
      </w:r>
    </w:p>
    <w:p w14:paraId="4D18ED45"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Partijen kunnen dit protocol schriftelijk opzeggen mits inachtneming van een opzegtermijn van 12 maanden.</w:t>
      </w:r>
    </w:p>
    <w:p w14:paraId="50533D9E"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val="nl-BE" w:eastAsia="nl-NL" w:bidi="ar-SA"/>
        </w:rPr>
        <w:t>Het protocol eindigt van rechtswege na afloop van de in artikel 5 van dit protocol bedoelde termijn van mededeling. Het protocol eindigt tevens van rechtswege wanneer er geen rechtsgrond meer bestaat voor de gevraagde doorgifte van persoonsgegevens.</w:t>
      </w:r>
    </w:p>
    <w:p w14:paraId="246FC72B"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6F387E41"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eastAsia="nl-NL" w:bidi="ar-SA"/>
        </w:rPr>
      </w:pPr>
      <w:r w:rsidRPr="00812047">
        <w:rPr>
          <w:rFonts w:ascii="Calibri" w:eastAsia="Times New Roman" w:hAnsi="Calibri" w:cs="Calibri"/>
          <w:color w:val="auto"/>
          <w:spacing w:val="2"/>
          <w:sz w:val="20"/>
          <w:szCs w:val="18"/>
          <w:lang w:eastAsia="nl-NL" w:bidi="ar-SA"/>
        </w:rPr>
        <w:t>Opgemaakt te Antwerpen, op [</w:t>
      </w:r>
      <w:r w:rsidRPr="00812047">
        <w:rPr>
          <w:rFonts w:ascii="Calibri" w:eastAsia="Times New Roman" w:hAnsi="Calibri" w:cs="Calibri"/>
          <w:color w:val="auto"/>
          <w:spacing w:val="2"/>
          <w:sz w:val="20"/>
          <w:szCs w:val="18"/>
          <w:highlight w:val="yellow"/>
          <w:lang w:eastAsia="nl-NL" w:bidi="ar-SA"/>
        </w:rPr>
        <w:t>DATUM</w:t>
      </w:r>
      <w:r w:rsidRPr="00812047">
        <w:rPr>
          <w:rFonts w:ascii="Calibri" w:eastAsia="Times New Roman" w:hAnsi="Calibri" w:cs="Calibri"/>
          <w:color w:val="auto"/>
          <w:spacing w:val="2"/>
          <w:sz w:val="20"/>
          <w:szCs w:val="18"/>
          <w:lang w:eastAsia="nl-NL" w:bidi="ar-SA"/>
        </w:rPr>
        <w:t>], in evenveel exemplaren als dat er partijen zijn.</w:t>
      </w:r>
    </w:p>
    <w:p w14:paraId="6550884F"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eastAsia="nl-NL" w:bidi="ar-SA"/>
        </w:rPr>
      </w:pPr>
    </w:p>
    <w:p w14:paraId="5D8A32E9" w14:textId="7A17EFD5" w:rsid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eastAsia="nl-NL" w:bidi="ar-SA"/>
        </w:rPr>
        <w:t>Namens AquaFlanders</w:t>
      </w:r>
      <w:r w:rsidRPr="00812047">
        <w:rPr>
          <w:rFonts w:ascii="Calibri" w:eastAsia="Times New Roman" w:hAnsi="Calibri" w:cs="Calibri"/>
          <w:color w:val="auto"/>
          <w:spacing w:val="2"/>
          <w:sz w:val="20"/>
          <w:szCs w:val="18"/>
          <w:lang w:eastAsia="nl-NL" w:bidi="ar-SA"/>
        </w:rPr>
        <w:tab/>
      </w:r>
      <w:r w:rsidRPr="00812047">
        <w:rPr>
          <w:rFonts w:ascii="Calibri" w:eastAsia="Times New Roman" w:hAnsi="Calibri" w:cs="Calibri"/>
          <w:color w:val="auto"/>
          <w:spacing w:val="2"/>
          <w:sz w:val="20"/>
          <w:szCs w:val="18"/>
          <w:lang w:eastAsia="nl-NL" w:bidi="ar-SA"/>
        </w:rPr>
        <w:tab/>
      </w:r>
      <w:r w:rsidRPr="00812047">
        <w:rPr>
          <w:rFonts w:ascii="Calibri" w:eastAsia="Times New Roman" w:hAnsi="Calibri" w:cs="Calibri"/>
          <w:color w:val="auto"/>
          <w:spacing w:val="2"/>
          <w:sz w:val="20"/>
          <w:szCs w:val="18"/>
          <w:lang w:eastAsia="nl-NL" w:bidi="ar-SA"/>
        </w:rPr>
        <w:tab/>
      </w:r>
      <w:r w:rsidRPr="00812047">
        <w:rPr>
          <w:rFonts w:ascii="Calibri" w:eastAsia="Times New Roman" w:hAnsi="Calibri" w:cs="Calibri"/>
          <w:color w:val="auto"/>
          <w:spacing w:val="2"/>
          <w:sz w:val="20"/>
          <w:szCs w:val="18"/>
          <w:lang w:eastAsia="nl-NL" w:bidi="ar-SA"/>
        </w:rPr>
        <w:tab/>
      </w:r>
      <w:r w:rsidRPr="00812047">
        <w:rPr>
          <w:rFonts w:ascii="Calibri" w:eastAsia="Times New Roman" w:hAnsi="Calibri" w:cs="Calibri"/>
          <w:color w:val="auto"/>
          <w:spacing w:val="2"/>
          <w:sz w:val="20"/>
          <w:szCs w:val="18"/>
          <w:lang w:eastAsia="nl-NL" w:bidi="ar-SA"/>
        </w:rPr>
        <w:tab/>
        <w:t xml:space="preserve">Namens </w:t>
      </w:r>
      <w:r w:rsidRPr="00812047">
        <w:rPr>
          <w:rFonts w:ascii="Calibri" w:eastAsia="Times New Roman" w:hAnsi="Calibri" w:cs="Calibri"/>
          <w:color w:val="auto"/>
          <w:spacing w:val="2"/>
          <w:sz w:val="20"/>
          <w:szCs w:val="18"/>
          <w:highlight w:val="yellow"/>
          <w:lang w:val="nl-BE" w:eastAsia="nl-NL" w:bidi="ar-SA"/>
        </w:rPr>
        <w:t>[INSTANTIE 2]</w:t>
      </w:r>
    </w:p>
    <w:p w14:paraId="0358B931" w14:textId="736104DB" w:rsidR="005B0892" w:rsidRDefault="00245140"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Pr>
          <w:rFonts w:ascii="Calibri" w:eastAsia="Times New Roman" w:hAnsi="Calibri" w:cs="Calibri"/>
          <w:noProof/>
          <w:color w:val="auto"/>
          <w:spacing w:val="2"/>
          <w:sz w:val="20"/>
          <w:szCs w:val="18"/>
          <w:lang w:eastAsia="nl-NL" w:bidi="ar-SA"/>
        </w:rPr>
        <w:drawing>
          <wp:anchor distT="0" distB="0" distL="114300" distR="114300" simplePos="0" relativeHeight="251658240" behindDoc="1" locked="0" layoutInCell="1" allowOverlap="1" wp14:anchorId="6BA922C4" wp14:editId="08B458B4">
            <wp:simplePos x="0" y="0"/>
            <wp:positionH relativeFrom="column">
              <wp:posOffset>2402</wp:posOffset>
            </wp:positionH>
            <wp:positionV relativeFrom="paragraph">
              <wp:posOffset>114935</wp:posOffset>
            </wp:positionV>
            <wp:extent cx="1103665" cy="1310002"/>
            <wp:effectExtent l="0" t="0" r="1270" b="508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9"/>
                    <a:stretch>
                      <a:fillRect/>
                    </a:stretch>
                  </pic:blipFill>
                  <pic:spPr>
                    <a:xfrm>
                      <a:off x="0" y="0"/>
                      <a:ext cx="1103665" cy="1310002"/>
                    </a:xfrm>
                    <a:prstGeom prst="rect">
                      <a:avLst/>
                    </a:prstGeom>
                  </pic:spPr>
                </pic:pic>
              </a:graphicData>
            </a:graphic>
            <wp14:sizeRelH relativeFrom="page">
              <wp14:pctWidth>0</wp14:pctWidth>
            </wp14:sizeRelH>
            <wp14:sizeRelV relativeFrom="page">
              <wp14:pctHeight>0</wp14:pctHeight>
            </wp14:sizeRelV>
          </wp:anchor>
        </w:drawing>
      </w:r>
    </w:p>
    <w:p w14:paraId="1196489C" w14:textId="69656F05" w:rsidR="005B0892" w:rsidRPr="00812047" w:rsidRDefault="005B0892" w:rsidP="00812047">
      <w:pPr>
        <w:tabs>
          <w:tab w:val="left" w:pos="142"/>
        </w:tabs>
        <w:spacing w:before="180" w:after="0" w:line="262" w:lineRule="auto"/>
        <w:ind w:left="0"/>
        <w:jc w:val="both"/>
        <w:rPr>
          <w:rFonts w:ascii="Calibri" w:eastAsia="Times New Roman" w:hAnsi="Calibri" w:cs="Calibri"/>
          <w:color w:val="auto"/>
          <w:spacing w:val="2"/>
          <w:sz w:val="20"/>
          <w:szCs w:val="18"/>
          <w:lang w:eastAsia="nl-NL" w:bidi="ar-SA"/>
        </w:rPr>
      </w:pPr>
    </w:p>
    <w:p w14:paraId="19D00A49" w14:textId="77777777" w:rsidR="00812047" w:rsidRPr="00812047" w:rsidRDefault="00812047" w:rsidP="00812047">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812047">
        <w:rPr>
          <w:rFonts w:ascii="Calibri" w:eastAsia="Times New Roman" w:hAnsi="Calibri" w:cs="Calibri"/>
          <w:color w:val="auto"/>
          <w:spacing w:val="2"/>
          <w:sz w:val="20"/>
          <w:szCs w:val="18"/>
          <w:lang w:eastAsia="nl-NL" w:bidi="ar-SA"/>
        </w:rPr>
        <w:t>___________________________</w:t>
      </w:r>
      <w:r w:rsidRPr="00812047">
        <w:rPr>
          <w:rFonts w:ascii="Calibri" w:eastAsia="Times New Roman" w:hAnsi="Calibri" w:cs="Calibri"/>
          <w:color w:val="auto"/>
          <w:spacing w:val="2"/>
          <w:sz w:val="20"/>
          <w:szCs w:val="18"/>
          <w:lang w:eastAsia="nl-NL" w:bidi="ar-SA"/>
        </w:rPr>
        <w:tab/>
      </w:r>
      <w:r w:rsidRPr="00812047">
        <w:rPr>
          <w:rFonts w:ascii="Calibri" w:eastAsia="Times New Roman" w:hAnsi="Calibri" w:cs="Calibri"/>
          <w:color w:val="auto"/>
          <w:spacing w:val="2"/>
          <w:sz w:val="20"/>
          <w:szCs w:val="18"/>
          <w:lang w:eastAsia="nl-NL" w:bidi="ar-SA"/>
        </w:rPr>
        <w:tab/>
      </w:r>
      <w:r w:rsidRPr="00812047">
        <w:rPr>
          <w:rFonts w:ascii="Calibri" w:eastAsia="Times New Roman" w:hAnsi="Calibri" w:cs="Calibri"/>
          <w:color w:val="auto"/>
          <w:spacing w:val="2"/>
          <w:sz w:val="20"/>
          <w:szCs w:val="18"/>
          <w:lang w:eastAsia="nl-NL" w:bidi="ar-SA"/>
        </w:rPr>
        <w:tab/>
      </w:r>
      <w:r w:rsidRPr="00812047">
        <w:rPr>
          <w:rFonts w:ascii="Calibri" w:eastAsia="Times New Roman" w:hAnsi="Calibri" w:cs="Calibri"/>
          <w:color w:val="auto"/>
          <w:spacing w:val="2"/>
          <w:sz w:val="20"/>
          <w:szCs w:val="18"/>
          <w:lang w:eastAsia="nl-NL" w:bidi="ar-SA"/>
        </w:rPr>
        <w:tab/>
        <w:t>___________________________</w:t>
      </w:r>
    </w:p>
    <w:p w14:paraId="5D274CBD" w14:textId="77777777" w:rsidR="00812047" w:rsidRPr="00812047" w:rsidRDefault="00812047" w:rsidP="005B0892">
      <w:pPr>
        <w:tabs>
          <w:tab w:val="left" w:pos="142"/>
        </w:tabs>
        <w:spacing w:before="180" w:after="0" w:line="262" w:lineRule="auto"/>
        <w:ind w:left="0"/>
        <w:jc w:val="both"/>
        <w:rPr>
          <w:rFonts w:ascii="FlandersArtSans-Regular" w:eastAsia="Times New Roman" w:hAnsi="FlandersArtSans-Regular" w:cs="Times New Roman"/>
          <w:color w:val="auto"/>
          <w:spacing w:val="2"/>
          <w:sz w:val="20"/>
          <w:szCs w:val="18"/>
          <w:lang w:val="nl-BE" w:eastAsia="nl-NL" w:bidi="ar-SA"/>
        </w:rPr>
      </w:pPr>
      <w:r w:rsidRPr="00812047">
        <w:rPr>
          <w:rFonts w:ascii="FlandersArtSans-Regular" w:eastAsia="Times New Roman" w:hAnsi="FlandersArtSans-Regular" w:cs="Times New Roman"/>
          <w:color w:val="auto"/>
          <w:spacing w:val="2"/>
          <w:sz w:val="20"/>
          <w:szCs w:val="18"/>
          <w:lang w:val="nl-BE" w:eastAsia="nl-NL" w:bidi="ar-SA"/>
        </w:rPr>
        <w:t>Carl Heyman</w:t>
      </w:r>
      <w:r w:rsidRPr="00812047">
        <w:rPr>
          <w:rFonts w:ascii="FlandersArtSans-Regular" w:eastAsia="Times New Roman" w:hAnsi="FlandersArtSans-Regular" w:cs="Times New Roman"/>
          <w:color w:val="auto"/>
          <w:spacing w:val="2"/>
          <w:sz w:val="20"/>
          <w:szCs w:val="18"/>
          <w:lang w:val="nl-BE" w:eastAsia="nl-NL" w:bidi="ar-SA"/>
        </w:rPr>
        <w:tab/>
      </w:r>
      <w:r w:rsidRPr="00812047">
        <w:rPr>
          <w:rFonts w:ascii="FlandersArtSans-Regular" w:eastAsia="Times New Roman" w:hAnsi="FlandersArtSans-Regular" w:cs="Times New Roman"/>
          <w:color w:val="auto"/>
          <w:spacing w:val="2"/>
          <w:sz w:val="20"/>
          <w:szCs w:val="18"/>
          <w:lang w:val="nl-BE" w:eastAsia="nl-NL" w:bidi="ar-SA"/>
        </w:rPr>
        <w:tab/>
      </w:r>
      <w:r w:rsidRPr="00812047">
        <w:rPr>
          <w:rFonts w:ascii="FlandersArtSans-Regular" w:eastAsia="Times New Roman" w:hAnsi="FlandersArtSans-Regular" w:cs="Times New Roman"/>
          <w:color w:val="auto"/>
          <w:spacing w:val="2"/>
          <w:sz w:val="20"/>
          <w:szCs w:val="18"/>
          <w:lang w:val="nl-BE" w:eastAsia="nl-NL" w:bidi="ar-SA"/>
        </w:rPr>
        <w:tab/>
      </w:r>
      <w:r w:rsidRPr="00812047">
        <w:rPr>
          <w:rFonts w:ascii="FlandersArtSans-Regular" w:eastAsia="Times New Roman" w:hAnsi="FlandersArtSans-Regular" w:cs="Times New Roman"/>
          <w:color w:val="auto"/>
          <w:spacing w:val="2"/>
          <w:sz w:val="20"/>
          <w:szCs w:val="18"/>
          <w:lang w:val="nl-BE" w:eastAsia="nl-NL" w:bidi="ar-SA"/>
        </w:rPr>
        <w:tab/>
      </w:r>
      <w:r w:rsidRPr="00812047">
        <w:rPr>
          <w:rFonts w:ascii="FlandersArtSans-Regular" w:eastAsia="Times New Roman" w:hAnsi="FlandersArtSans-Regular" w:cs="Times New Roman"/>
          <w:color w:val="auto"/>
          <w:spacing w:val="2"/>
          <w:sz w:val="20"/>
          <w:szCs w:val="18"/>
          <w:lang w:val="nl-BE" w:eastAsia="nl-NL" w:bidi="ar-SA"/>
        </w:rPr>
        <w:tab/>
      </w:r>
      <w:r w:rsidRPr="00812047">
        <w:rPr>
          <w:rFonts w:ascii="FlandersArtSans-Regular" w:eastAsia="Times New Roman" w:hAnsi="FlandersArtSans-Regular" w:cs="Times New Roman"/>
          <w:color w:val="auto"/>
          <w:spacing w:val="2"/>
          <w:sz w:val="20"/>
          <w:szCs w:val="18"/>
          <w:lang w:val="nl-BE" w:eastAsia="nl-NL" w:bidi="ar-SA"/>
        </w:rPr>
        <w:tab/>
      </w:r>
      <w:r w:rsidRPr="00812047">
        <w:rPr>
          <w:rFonts w:ascii="FlandersArtSans-Regular" w:eastAsia="Times New Roman" w:hAnsi="FlandersArtSans-Regular" w:cs="Times New Roman"/>
          <w:color w:val="auto"/>
          <w:spacing w:val="2"/>
          <w:sz w:val="20"/>
          <w:szCs w:val="18"/>
          <w:highlight w:val="yellow"/>
          <w:lang w:val="nl-BE" w:eastAsia="nl-NL" w:bidi="ar-SA"/>
        </w:rPr>
        <w:t>[Naam, Functie]</w:t>
      </w:r>
    </w:p>
    <w:p w14:paraId="47B7CDAB" w14:textId="77777777" w:rsidR="00812047" w:rsidRPr="00812047" w:rsidRDefault="00812047" w:rsidP="005B0892">
      <w:pPr>
        <w:tabs>
          <w:tab w:val="left" w:pos="142"/>
        </w:tabs>
        <w:spacing w:before="180" w:after="0" w:line="262" w:lineRule="auto"/>
        <w:ind w:left="0"/>
        <w:jc w:val="both"/>
        <w:rPr>
          <w:rFonts w:ascii="FlandersArtSans-Regular" w:eastAsia="Times New Roman" w:hAnsi="FlandersArtSans-Regular" w:cs="Times New Roman"/>
          <w:color w:val="auto"/>
          <w:spacing w:val="2"/>
          <w:sz w:val="20"/>
          <w:szCs w:val="18"/>
          <w:lang w:val="nl-BE" w:eastAsia="nl-NL" w:bidi="ar-SA"/>
        </w:rPr>
      </w:pPr>
      <w:r w:rsidRPr="00812047">
        <w:rPr>
          <w:rFonts w:ascii="FlandersArtSans-Regular" w:eastAsia="Times New Roman" w:hAnsi="FlandersArtSans-Regular" w:cs="Times New Roman"/>
          <w:color w:val="auto"/>
          <w:spacing w:val="2"/>
          <w:sz w:val="20"/>
          <w:szCs w:val="18"/>
          <w:lang w:val="nl-BE" w:eastAsia="nl-NL" w:bidi="ar-SA"/>
        </w:rPr>
        <w:t>Algemeen directeur</w:t>
      </w:r>
    </w:p>
    <w:p w14:paraId="0E6F460A" w14:textId="7159FF3F" w:rsidR="001B6432" w:rsidRPr="00E47C62" w:rsidRDefault="00812047" w:rsidP="005B0892">
      <w:pPr>
        <w:pStyle w:val="6BodyTekst"/>
        <w:rPr>
          <w:lang w:val="nl-NL"/>
        </w:rPr>
      </w:pPr>
      <w:r w:rsidRPr="00812047">
        <w:rPr>
          <w:rFonts w:ascii="Calibri" w:eastAsia="Times New Roman" w:hAnsi="Calibri"/>
          <w:spacing w:val="2"/>
          <w:sz w:val="20"/>
          <w:szCs w:val="18"/>
          <w:lang w:val="nl-BE" w:eastAsia="nl-NL" w:bidi="ar-SA"/>
        </w:rPr>
        <w:tab/>
      </w:r>
      <w:r w:rsidRPr="00812047">
        <w:rPr>
          <w:rFonts w:ascii="Calibri" w:eastAsia="Times New Roman" w:hAnsi="Calibri"/>
          <w:spacing w:val="2"/>
          <w:sz w:val="20"/>
          <w:szCs w:val="18"/>
          <w:lang w:val="nl-BE" w:eastAsia="nl-NL" w:bidi="ar-SA"/>
        </w:rPr>
        <w:tab/>
      </w:r>
      <w:r w:rsidRPr="00812047">
        <w:rPr>
          <w:rFonts w:ascii="Calibri" w:eastAsia="Times New Roman" w:hAnsi="Calibri"/>
          <w:spacing w:val="2"/>
          <w:sz w:val="20"/>
          <w:szCs w:val="18"/>
          <w:lang w:val="nl-BE" w:eastAsia="nl-NL" w:bidi="ar-SA"/>
        </w:rPr>
        <w:tab/>
      </w:r>
      <w:r w:rsidRPr="00812047">
        <w:rPr>
          <w:rFonts w:ascii="Calibri" w:eastAsia="Times New Roman" w:hAnsi="Calibri"/>
          <w:spacing w:val="2"/>
          <w:sz w:val="20"/>
          <w:szCs w:val="18"/>
          <w:lang w:val="nl-BE" w:eastAsia="nl-NL" w:bidi="ar-SA"/>
        </w:rPr>
        <w:tab/>
      </w:r>
      <w:r w:rsidRPr="00812047">
        <w:rPr>
          <w:rFonts w:ascii="Calibri" w:eastAsia="Times New Roman" w:hAnsi="Calibri"/>
          <w:spacing w:val="2"/>
          <w:sz w:val="20"/>
          <w:szCs w:val="18"/>
          <w:lang w:val="nl-BE" w:eastAsia="nl-NL" w:bidi="ar-SA"/>
        </w:rPr>
        <w:tab/>
      </w:r>
      <w:r w:rsidRPr="00812047">
        <w:rPr>
          <w:rFonts w:ascii="Calibri" w:eastAsia="Times New Roman" w:hAnsi="Calibri"/>
          <w:spacing w:val="2"/>
          <w:sz w:val="20"/>
          <w:szCs w:val="18"/>
          <w:lang w:val="nl-BE" w:eastAsia="nl-NL" w:bidi="ar-SA"/>
        </w:rPr>
        <w:tab/>
      </w:r>
    </w:p>
    <w:sectPr w:rsidR="001B6432" w:rsidRPr="00E47C62" w:rsidSect="00812047">
      <w:headerReference w:type="even" r:id="rId10"/>
      <w:headerReference w:type="default" r:id="rId11"/>
      <w:footerReference w:type="even" r:id="rId12"/>
      <w:footerReference w:type="default" r:id="rId13"/>
      <w:headerReference w:type="first" r:id="rId14"/>
      <w:footerReference w:type="first" r:id="rId15"/>
      <w:pgSz w:w="11900" w:h="16840"/>
      <w:pgMar w:top="2098" w:right="155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F4A0" w14:textId="77777777" w:rsidR="001C790D" w:rsidRDefault="001C790D" w:rsidP="00FF6C31">
      <w:r>
        <w:separator/>
      </w:r>
    </w:p>
  </w:endnote>
  <w:endnote w:type="continuationSeparator" w:id="0">
    <w:p w14:paraId="3BB920E6" w14:textId="77777777" w:rsidR="001C790D" w:rsidRDefault="001C790D" w:rsidP="00FF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4FC0" w14:textId="77777777" w:rsidR="00894AC6" w:rsidRDefault="00894AC6" w:rsidP="005F195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7661F3" w14:textId="77777777" w:rsidR="00894AC6" w:rsidRDefault="00894AC6" w:rsidP="00894AC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AC04" w14:textId="77777777" w:rsidR="00564A02" w:rsidRPr="00DB4BC9" w:rsidRDefault="00430125" w:rsidP="00DB4BC9">
    <w:pPr>
      <w:pStyle w:val="Voettekst"/>
      <w:ind w:right="360"/>
      <w:jc w:val="right"/>
      <w:rPr>
        <w:rFonts w:ascii="Calibri" w:hAnsi="Calibri"/>
        <w:sz w:val="16"/>
        <w:szCs w:val="16"/>
      </w:rPr>
    </w:pPr>
    <w:r>
      <w:rPr>
        <w:rFonts w:ascii="Calibri" w:hAnsi="Calibri" w:cs="Calibri"/>
        <w:noProof/>
        <w:sz w:val="16"/>
        <w:szCs w:val="16"/>
      </w:rPr>
      <w:drawing>
        <wp:anchor distT="0" distB="0" distL="114300" distR="114300" simplePos="0" relativeHeight="251658240" behindDoc="1" locked="0" layoutInCell="1" allowOverlap="1" wp14:anchorId="76D43D92" wp14:editId="474AFCFB">
          <wp:simplePos x="0" y="0"/>
          <wp:positionH relativeFrom="margin">
            <wp:posOffset>686435</wp:posOffset>
          </wp:positionH>
          <wp:positionV relativeFrom="paragraph">
            <wp:posOffset>-179070</wp:posOffset>
          </wp:positionV>
          <wp:extent cx="3876826" cy="655541"/>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stretch>
                    <a:fillRect/>
                  </a:stretch>
                </pic:blipFill>
                <pic:spPr>
                  <a:xfrm>
                    <a:off x="0" y="0"/>
                    <a:ext cx="3876826" cy="655541"/>
                  </a:xfrm>
                  <a:prstGeom prst="rect">
                    <a:avLst/>
                  </a:prstGeom>
                </pic:spPr>
              </pic:pic>
            </a:graphicData>
          </a:graphic>
          <wp14:sizeRelH relativeFrom="page">
            <wp14:pctWidth>0</wp14:pctWidth>
          </wp14:sizeRelH>
          <wp14:sizeRelV relativeFrom="page">
            <wp14:pctHeight>0</wp14:pctHeight>
          </wp14:sizeRelV>
        </wp:anchor>
      </w:drawing>
    </w:r>
    <w:r w:rsidR="00DB4BC9" w:rsidRPr="00DB4BC9">
      <w:rPr>
        <w:rStyle w:val="Paginanummer"/>
        <w:rFonts w:ascii="Calibri" w:hAnsi="Calibri" w:cs="Calibri"/>
        <w:sz w:val="16"/>
        <w:szCs w:val="16"/>
      </w:rPr>
      <w:fldChar w:fldCharType="begin"/>
    </w:r>
    <w:r w:rsidR="00DB4BC9" w:rsidRPr="00DB4BC9">
      <w:rPr>
        <w:rStyle w:val="Paginanummer"/>
        <w:rFonts w:ascii="Calibri" w:hAnsi="Calibri" w:cs="Calibri"/>
        <w:sz w:val="16"/>
        <w:szCs w:val="16"/>
      </w:rPr>
      <w:instrText xml:space="preserve"> PAGE </w:instrText>
    </w:r>
    <w:r w:rsidR="00DB4BC9" w:rsidRPr="00DB4BC9">
      <w:rPr>
        <w:rStyle w:val="Paginanummer"/>
        <w:rFonts w:ascii="Calibri" w:hAnsi="Calibri" w:cs="Calibri"/>
        <w:sz w:val="16"/>
        <w:szCs w:val="16"/>
      </w:rPr>
      <w:fldChar w:fldCharType="separate"/>
    </w:r>
    <w:r w:rsidR="002E49A4">
      <w:rPr>
        <w:rStyle w:val="Paginanummer"/>
        <w:rFonts w:ascii="Calibri" w:hAnsi="Calibri" w:cs="Calibri"/>
        <w:noProof/>
        <w:sz w:val="16"/>
        <w:szCs w:val="16"/>
      </w:rPr>
      <w:t>1</w:t>
    </w:r>
    <w:r w:rsidR="00DB4BC9" w:rsidRPr="00DB4BC9">
      <w:rPr>
        <w:rStyle w:val="Paginanummer"/>
        <w:rFonts w:ascii="Calibri" w:hAnsi="Calibri" w:cs="Calibri"/>
        <w:sz w:val="16"/>
        <w:szCs w:val="16"/>
      </w:rPr>
      <w:fldChar w:fldCharType="end"/>
    </w:r>
    <w:r w:rsidR="00DB4BC9" w:rsidRPr="00DB4BC9">
      <w:rPr>
        <w:rStyle w:val="Paginanummer"/>
        <w:rFonts w:ascii="Calibri" w:hAnsi="Calibri" w:cs="Calibri"/>
        <w:sz w:val="16"/>
        <w:szCs w:val="16"/>
      </w:rPr>
      <w:t xml:space="preserve"> / </w:t>
    </w:r>
    <w:r w:rsidR="00DB4BC9" w:rsidRPr="00DB4BC9">
      <w:rPr>
        <w:rStyle w:val="Paginanummer"/>
        <w:rFonts w:ascii="Calibri" w:hAnsi="Calibri" w:cs="Calibri"/>
        <w:sz w:val="16"/>
        <w:szCs w:val="16"/>
      </w:rPr>
      <w:fldChar w:fldCharType="begin"/>
    </w:r>
    <w:r w:rsidR="00DB4BC9" w:rsidRPr="00DB4BC9">
      <w:rPr>
        <w:rStyle w:val="Paginanummer"/>
        <w:rFonts w:ascii="Calibri" w:hAnsi="Calibri" w:cs="Calibri"/>
        <w:sz w:val="16"/>
        <w:szCs w:val="16"/>
      </w:rPr>
      <w:instrText xml:space="preserve"> NUMPAGES </w:instrText>
    </w:r>
    <w:r w:rsidR="00DB4BC9" w:rsidRPr="00DB4BC9">
      <w:rPr>
        <w:rStyle w:val="Paginanummer"/>
        <w:rFonts w:ascii="Calibri" w:hAnsi="Calibri" w:cs="Calibri"/>
        <w:sz w:val="16"/>
        <w:szCs w:val="16"/>
      </w:rPr>
      <w:fldChar w:fldCharType="separate"/>
    </w:r>
    <w:r w:rsidR="002E49A4">
      <w:rPr>
        <w:rStyle w:val="Paginanummer"/>
        <w:rFonts w:ascii="Calibri" w:hAnsi="Calibri" w:cs="Calibri"/>
        <w:noProof/>
        <w:sz w:val="16"/>
        <w:szCs w:val="16"/>
      </w:rPr>
      <w:t>1</w:t>
    </w:r>
    <w:r w:rsidR="00DB4BC9" w:rsidRPr="00DB4BC9">
      <w:rPr>
        <w:rStyle w:val="Paginanumme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08CD" w14:textId="77777777" w:rsidR="00430125" w:rsidRDefault="004301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6359" w14:textId="77777777" w:rsidR="001C790D" w:rsidRDefault="001C790D" w:rsidP="00FF6C31">
      <w:r>
        <w:separator/>
      </w:r>
    </w:p>
  </w:footnote>
  <w:footnote w:type="continuationSeparator" w:id="0">
    <w:p w14:paraId="7DE18734" w14:textId="77777777" w:rsidR="001C790D" w:rsidRDefault="001C790D" w:rsidP="00FF6C31">
      <w:r>
        <w:continuationSeparator/>
      </w:r>
    </w:p>
  </w:footnote>
  <w:footnote w:id="1">
    <w:p w14:paraId="1F71387F" w14:textId="77777777" w:rsidR="002A3C98" w:rsidRPr="00E912E5" w:rsidRDefault="002A3C98" w:rsidP="002A3C98">
      <w:pPr>
        <w:pStyle w:val="Voetnoottekst"/>
        <w:jc w:val="both"/>
      </w:pPr>
      <w:r>
        <w:rPr>
          <w:rStyle w:val="Voetnootmarkering"/>
        </w:rPr>
        <w:footnoteRef/>
      </w:r>
      <w:r>
        <w:t xml:space="preserve"> </w:t>
      </w:r>
      <w:r w:rsidRPr="00071CED">
        <w:t>Op het moment van de ondertekening van dit Protocol was het Ministerieel besluit nog niet definitief goedgekeurd.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D756" w14:textId="77777777" w:rsidR="0024096C" w:rsidRDefault="00E137F1">
    <w:pPr>
      <w:pStyle w:val="Koptekst"/>
    </w:pPr>
    <w:r>
      <w:rPr>
        <w:noProof/>
      </w:rPr>
      <w:drawing>
        <wp:anchor distT="0" distB="0" distL="114300" distR="114300" simplePos="0" relativeHeight="251656192" behindDoc="1" locked="0" layoutInCell="0" allowOverlap="1" wp14:anchorId="768BB535" wp14:editId="68B3A21F">
          <wp:simplePos x="0" y="0"/>
          <wp:positionH relativeFrom="margin">
            <wp:align>center</wp:align>
          </wp:positionH>
          <wp:positionV relativeFrom="margin">
            <wp:align>center</wp:align>
          </wp:positionV>
          <wp:extent cx="5669280" cy="8022590"/>
          <wp:effectExtent l="0" t="0" r="7620" b="0"/>
          <wp:wrapNone/>
          <wp:docPr id="7" name="Afbeelding 7" descr="/Volumes/Public/Klanten/2018/AquaFlanders/Design/_OUTPUT 14:11/AF_Brief_A4_B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ublic/Klanten/2018/AquaFlanders/Design/_OUTPUT 14:11/AF_Brief_A4_B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8022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8A26" w14:textId="77777777" w:rsidR="001B6432" w:rsidRDefault="00FB02D3" w:rsidP="00B858F8">
    <w:pPr>
      <w:pStyle w:val="Koptekst"/>
      <w:ind w:left="-1418"/>
    </w:pPr>
    <w:r>
      <w:rPr>
        <w:noProof/>
        <w:lang w:eastAsia="nl-NL" w:bidi="ar-SA"/>
      </w:rPr>
      <w:drawing>
        <wp:anchor distT="0" distB="0" distL="114300" distR="114300" simplePos="0" relativeHeight="251657216" behindDoc="1" locked="0" layoutInCell="0" allowOverlap="1" wp14:anchorId="4E5F6071" wp14:editId="3C03BF72">
          <wp:simplePos x="0" y="0"/>
          <wp:positionH relativeFrom="page">
            <wp:align>left</wp:align>
          </wp:positionH>
          <wp:positionV relativeFrom="page">
            <wp:align>center</wp:align>
          </wp:positionV>
          <wp:extent cx="6489700" cy="106807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ublic/Klanten/2018/AquaFlanders/Design/_OUTPUT 14:11/AF_Brief_A4_BG.pdf"/>
                  <pic:cNvPicPr>
                    <a:picLocks noChangeAspect="1" noChangeArrowheads="1"/>
                  </pic:cNvPicPr>
                </pic:nvPicPr>
                <pic:blipFill rotWithShape="1">
                  <a:blip r:embed="rId1"/>
                  <a:srcRect r="14117"/>
                  <a:stretch/>
                </pic:blipFill>
                <pic:spPr bwMode="auto">
                  <a:xfrm>
                    <a:off x="0" y="0"/>
                    <a:ext cx="6489700" cy="1068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B35D" w14:textId="77777777" w:rsidR="0024096C" w:rsidRDefault="001C790D">
    <w:pPr>
      <w:pStyle w:val="Koptekst"/>
    </w:pPr>
    <w:r>
      <w:rPr>
        <w:noProof/>
      </w:rPr>
      <w:pict w14:anchorId="22D7F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Volumes/Public/Klanten/2018/AquaFlanders/Design/_OUTPUT 14:11/AF_Brief_A4_BG.pdf" style="position:absolute;left:0;text-align:left;margin-left:0;margin-top:0;width:595pt;height:842pt;z-index:-251657216;mso-wrap-edited:f;mso-width-percent:0;mso-height-percent:0;mso-position-horizontal:center;mso-position-horizontal-relative:margin;mso-position-vertical:center;mso-position-vertical-relative:margin;mso-width-percent:0;mso-height-percent:0" o:allowincell="f">
          <v:imagedata r:id="rId1" o:title="AF_Brief_A4_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77.4pt;height:92.4pt" o:bullet="t">
        <v:imagedata r:id="rId1" o:title="Druppel_bullet"/>
      </v:shape>
    </w:pict>
  </w:numPicBullet>
  <w:abstractNum w:abstractNumId="0" w15:restartNumberingAfterBreak="0">
    <w:nsid w:val="FFFFFF1D"/>
    <w:multiLevelType w:val="multilevel"/>
    <w:tmpl w:val="85243A54"/>
    <w:lvl w:ilvl="0">
      <w:start w:val="1"/>
      <w:numFmt w:val="bullet"/>
      <w:lvlText w:val=""/>
      <w:lvlJc w:val="left"/>
      <w:pPr>
        <w:tabs>
          <w:tab w:val="num" w:pos="2334"/>
        </w:tabs>
        <w:ind w:left="2334" w:firstLine="0"/>
      </w:pPr>
      <w:rPr>
        <w:rFonts w:ascii="Symbol" w:hAnsi="Symbol" w:hint="default"/>
      </w:rPr>
    </w:lvl>
    <w:lvl w:ilvl="1">
      <w:start w:val="1"/>
      <w:numFmt w:val="bullet"/>
      <w:lvlText w:val=""/>
      <w:lvlJc w:val="left"/>
      <w:pPr>
        <w:tabs>
          <w:tab w:val="num" w:pos="3054"/>
        </w:tabs>
        <w:ind w:left="3414" w:hanging="360"/>
      </w:pPr>
      <w:rPr>
        <w:rFonts w:ascii="Symbol" w:hAnsi="Symbol" w:hint="default"/>
      </w:rPr>
    </w:lvl>
    <w:lvl w:ilvl="2">
      <w:start w:val="1"/>
      <w:numFmt w:val="bullet"/>
      <w:lvlText w:val="o"/>
      <w:lvlJc w:val="left"/>
      <w:pPr>
        <w:tabs>
          <w:tab w:val="num" w:pos="3774"/>
        </w:tabs>
        <w:ind w:left="4134" w:hanging="360"/>
      </w:pPr>
      <w:rPr>
        <w:rFonts w:ascii="Courier New" w:hAnsi="Courier New" w:cs="Courier New" w:hint="default"/>
      </w:rPr>
    </w:lvl>
    <w:lvl w:ilvl="3">
      <w:start w:val="1"/>
      <w:numFmt w:val="bullet"/>
      <w:lvlText w:val=""/>
      <w:lvlJc w:val="left"/>
      <w:pPr>
        <w:tabs>
          <w:tab w:val="num" w:pos="4494"/>
        </w:tabs>
        <w:ind w:left="4854" w:hanging="360"/>
      </w:pPr>
      <w:rPr>
        <w:rFonts w:ascii="Wingdings" w:hAnsi="Wingdings" w:hint="default"/>
      </w:rPr>
    </w:lvl>
    <w:lvl w:ilvl="4">
      <w:start w:val="1"/>
      <w:numFmt w:val="bullet"/>
      <w:lvlText w:val=""/>
      <w:lvlJc w:val="left"/>
      <w:pPr>
        <w:tabs>
          <w:tab w:val="num" w:pos="5214"/>
        </w:tabs>
        <w:ind w:left="5574" w:hanging="360"/>
      </w:pPr>
      <w:rPr>
        <w:rFonts w:ascii="Wingdings" w:hAnsi="Wingdings" w:hint="default"/>
      </w:rPr>
    </w:lvl>
    <w:lvl w:ilvl="5">
      <w:start w:val="1"/>
      <w:numFmt w:val="bullet"/>
      <w:lvlText w:val=""/>
      <w:lvlJc w:val="left"/>
      <w:pPr>
        <w:tabs>
          <w:tab w:val="num" w:pos="5934"/>
        </w:tabs>
        <w:ind w:left="6294" w:hanging="360"/>
      </w:pPr>
      <w:rPr>
        <w:rFonts w:ascii="Symbol" w:hAnsi="Symbol" w:hint="default"/>
      </w:rPr>
    </w:lvl>
    <w:lvl w:ilvl="6">
      <w:start w:val="1"/>
      <w:numFmt w:val="bullet"/>
      <w:lvlText w:val="o"/>
      <w:lvlJc w:val="left"/>
      <w:pPr>
        <w:tabs>
          <w:tab w:val="num" w:pos="6654"/>
        </w:tabs>
        <w:ind w:left="7014" w:hanging="360"/>
      </w:pPr>
      <w:rPr>
        <w:rFonts w:ascii="Courier New" w:hAnsi="Courier New" w:cs="Courier New" w:hint="default"/>
      </w:rPr>
    </w:lvl>
    <w:lvl w:ilvl="7">
      <w:start w:val="1"/>
      <w:numFmt w:val="bullet"/>
      <w:lvlText w:val=""/>
      <w:lvlJc w:val="left"/>
      <w:pPr>
        <w:tabs>
          <w:tab w:val="num" w:pos="7374"/>
        </w:tabs>
        <w:ind w:left="7734" w:hanging="360"/>
      </w:pPr>
      <w:rPr>
        <w:rFonts w:ascii="Wingdings" w:hAnsi="Wingdings" w:hint="default"/>
      </w:rPr>
    </w:lvl>
    <w:lvl w:ilvl="8">
      <w:start w:val="1"/>
      <w:numFmt w:val="bullet"/>
      <w:lvlText w:val=""/>
      <w:lvlJc w:val="left"/>
      <w:pPr>
        <w:tabs>
          <w:tab w:val="num" w:pos="8094"/>
        </w:tabs>
        <w:ind w:left="8454" w:hanging="360"/>
      </w:pPr>
      <w:rPr>
        <w:rFonts w:ascii="Wingdings" w:hAnsi="Wingdings" w:hint="default"/>
      </w:rPr>
    </w:lvl>
  </w:abstractNum>
  <w:abstractNum w:abstractNumId="1" w15:restartNumberingAfterBreak="0">
    <w:nsid w:val="FFFFFF7C"/>
    <w:multiLevelType w:val="singleLevel"/>
    <w:tmpl w:val="8B688D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3CAF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A102B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EA6D4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212CC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C3E457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80E7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64A7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90EB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BCC7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86E15CE"/>
    <w:multiLevelType w:val="multilevel"/>
    <w:tmpl w:val="64B8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5C16D6"/>
    <w:multiLevelType w:val="hybridMultilevel"/>
    <w:tmpl w:val="74CAE9A0"/>
    <w:lvl w:ilvl="0" w:tplc="52748D34">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BD350FD"/>
    <w:multiLevelType w:val="hybridMultilevel"/>
    <w:tmpl w:val="97B6B782"/>
    <w:lvl w:ilvl="0" w:tplc="D4BA89AE">
      <w:start w:val="1"/>
      <w:numFmt w:val="bullet"/>
      <w:lvlText w:val=""/>
      <w:lvlJc w:val="left"/>
      <w:pPr>
        <w:ind w:left="1080" w:hanging="360"/>
      </w:pPr>
      <w:rPr>
        <w:rFonts w:ascii="Symbol" w:hAnsi="Symbol" w:hint="default"/>
        <w:color w:val="00ADF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0C8E5F20"/>
    <w:multiLevelType w:val="multilevel"/>
    <w:tmpl w:val="3AAEB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DC62AC"/>
    <w:multiLevelType w:val="multilevel"/>
    <w:tmpl w:val="49908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BE0E69"/>
    <w:multiLevelType w:val="multilevel"/>
    <w:tmpl w:val="9B9E94D8"/>
    <w:lvl w:ilvl="0">
      <w:start w:val="1"/>
      <w:numFmt w:val="bullet"/>
      <w:pStyle w:val="lijstopsomming1"/>
      <w:lvlText w:val="•"/>
      <w:lvlJc w:val="left"/>
      <w:pPr>
        <w:tabs>
          <w:tab w:val="num" w:pos="284"/>
        </w:tabs>
        <w:ind w:left="284" w:hanging="284"/>
      </w:pPr>
      <w:rPr>
        <w:rFonts w:ascii="Calibri" w:hAnsi="Calibri" w:hint="default"/>
        <w:color w:val="00B0F0"/>
        <w:sz w:val="20"/>
        <w:szCs w:val="20"/>
      </w:rPr>
    </w:lvl>
    <w:lvl w:ilvl="1">
      <w:start w:val="1"/>
      <w:numFmt w:val="bullet"/>
      <w:pStyle w:val="lijstopsomming2"/>
      <w:lvlText w:val="‒"/>
      <w:lvlJc w:val="left"/>
      <w:pPr>
        <w:tabs>
          <w:tab w:val="num" w:pos="567"/>
        </w:tabs>
        <w:ind w:left="567" w:hanging="283"/>
      </w:pPr>
      <w:rPr>
        <w:rFonts w:ascii="Calibri" w:hAnsi="Calibri" w:hint="default"/>
        <w:b/>
        <w:i w:val="0"/>
        <w:color w:val="44546A" w:themeColor="text2"/>
        <w:sz w:val="18"/>
      </w:rPr>
    </w:lvl>
    <w:lvl w:ilvl="2">
      <w:start w:val="1"/>
      <w:numFmt w:val="bullet"/>
      <w:pStyle w:val="lijstopsomming3"/>
      <w:lvlText w:val=""/>
      <w:lvlJc w:val="left"/>
      <w:pPr>
        <w:tabs>
          <w:tab w:val="num" w:pos="851"/>
        </w:tabs>
        <w:ind w:left="851" w:hanging="284"/>
      </w:pPr>
      <w:rPr>
        <w:rFonts w:ascii="Wingdings 3" w:hAnsi="Wingdings 3" w:hint="default"/>
        <w:b w:val="0"/>
        <w:i w:val="0"/>
        <w:color w:val="44546A" w:themeColor="text2"/>
        <w:sz w:val="12"/>
      </w:rPr>
    </w:lvl>
    <w:lvl w:ilvl="3">
      <w:start w:val="1"/>
      <w:numFmt w:val="bullet"/>
      <w:pStyle w:val="lijstopsomming4"/>
      <w:lvlText w:val="&gt;"/>
      <w:lvlJc w:val="left"/>
      <w:pPr>
        <w:tabs>
          <w:tab w:val="num" w:pos="1134"/>
        </w:tabs>
        <w:ind w:left="1134" w:hanging="283"/>
      </w:pPr>
      <w:rPr>
        <w:rFonts w:ascii="Calibri" w:hAnsi="Calibri" w:hint="default"/>
        <w:b/>
        <w:i w:val="0"/>
        <w:color w:val="44546A" w:themeColor="text2"/>
      </w:rPr>
    </w:lvl>
    <w:lvl w:ilvl="4">
      <w:start w:val="1"/>
      <w:numFmt w:val="bullet"/>
      <w:pStyle w:val="lijstopsomming5"/>
      <w:lvlText w:val="+"/>
      <w:lvlJc w:val="left"/>
      <w:pPr>
        <w:tabs>
          <w:tab w:val="num" w:pos="1418"/>
        </w:tabs>
        <w:ind w:left="1418" w:hanging="284"/>
      </w:pPr>
      <w:rPr>
        <w:rFonts w:ascii="Calibri" w:hAnsi="Calibri" w:hint="default"/>
        <w:color w:val="44546A" w:themeColor="text2"/>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1FFF4013"/>
    <w:multiLevelType w:val="hybridMultilevel"/>
    <w:tmpl w:val="CCEC0CB2"/>
    <w:lvl w:ilvl="0" w:tplc="083C5EE4">
      <w:start w:val="1"/>
      <w:numFmt w:val="decimal"/>
      <w:lvlText w:val="%1°"/>
      <w:lvlJc w:val="left"/>
      <w:pPr>
        <w:ind w:left="142" w:hanging="360"/>
      </w:pPr>
    </w:lvl>
    <w:lvl w:ilvl="1" w:tplc="08130019">
      <w:start w:val="1"/>
      <w:numFmt w:val="lowerLetter"/>
      <w:lvlText w:val="%2."/>
      <w:lvlJc w:val="left"/>
      <w:pPr>
        <w:ind w:left="862" w:hanging="360"/>
      </w:pPr>
    </w:lvl>
    <w:lvl w:ilvl="2" w:tplc="0813001B">
      <w:start w:val="1"/>
      <w:numFmt w:val="lowerRoman"/>
      <w:lvlText w:val="%3."/>
      <w:lvlJc w:val="right"/>
      <w:pPr>
        <w:ind w:left="1582" w:hanging="180"/>
      </w:pPr>
    </w:lvl>
    <w:lvl w:ilvl="3" w:tplc="0813000F">
      <w:start w:val="1"/>
      <w:numFmt w:val="decimal"/>
      <w:lvlText w:val="%4."/>
      <w:lvlJc w:val="left"/>
      <w:pPr>
        <w:ind w:left="2302" w:hanging="360"/>
      </w:pPr>
    </w:lvl>
    <w:lvl w:ilvl="4" w:tplc="08130019">
      <w:start w:val="1"/>
      <w:numFmt w:val="lowerLetter"/>
      <w:lvlText w:val="%5."/>
      <w:lvlJc w:val="left"/>
      <w:pPr>
        <w:ind w:left="3022" w:hanging="360"/>
      </w:pPr>
    </w:lvl>
    <w:lvl w:ilvl="5" w:tplc="0813001B">
      <w:start w:val="1"/>
      <w:numFmt w:val="lowerRoman"/>
      <w:lvlText w:val="%6."/>
      <w:lvlJc w:val="right"/>
      <w:pPr>
        <w:ind w:left="3742" w:hanging="180"/>
      </w:pPr>
    </w:lvl>
    <w:lvl w:ilvl="6" w:tplc="0813000F">
      <w:start w:val="1"/>
      <w:numFmt w:val="decimal"/>
      <w:lvlText w:val="%7."/>
      <w:lvlJc w:val="left"/>
      <w:pPr>
        <w:ind w:left="4462" w:hanging="360"/>
      </w:pPr>
    </w:lvl>
    <w:lvl w:ilvl="7" w:tplc="08130019">
      <w:start w:val="1"/>
      <w:numFmt w:val="lowerLetter"/>
      <w:lvlText w:val="%8."/>
      <w:lvlJc w:val="left"/>
      <w:pPr>
        <w:ind w:left="5182" w:hanging="360"/>
      </w:pPr>
    </w:lvl>
    <w:lvl w:ilvl="8" w:tplc="0813001B">
      <w:start w:val="1"/>
      <w:numFmt w:val="lowerRoman"/>
      <w:lvlText w:val="%9."/>
      <w:lvlJc w:val="right"/>
      <w:pPr>
        <w:ind w:left="5902" w:hanging="180"/>
      </w:pPr>
    </w:lvl>
  </w:abstractNum>
  <w:abstractNum w:abstractNumId="19" w15:restartNumberingAfterBreak="0">
    <w:nsid w:val="283B07E9"/>
    <w:multiLevelType w:val="hybridMultilevel"/>
    <w:tmpl w:val="6A6638BE"/>
    <w:lvl w:ilvl="0" w:tplc="FA46DBC4">
      <w:start w:val="1"/>
      <w:numFmt w:val="bullet"/>
      <w:lvlText w:val="-"/>
      <w:lvlJc w:val="left"/>
      <w:pPr>
        <w:ind w:left="336" w:hanging="360"/>
      </w:pPr>
      <w:rPr>
        <w:rFonts w:ascii="Calibri" w:eastAsiaTheme="minorHAnsi" w:hAnsi="Calibri" w:cs="Calibri" w:hint="default"/>
      </w:rPr>
    </w:lvl>
    <w:lvl w:ilvl="1" w:tplc="08130003" w:tentative="1">
      <w:start w:val="1"/>
      <w:numFmt w:val="bullet"/>
      <w:lvlText w:val="o"/>
      <w:lvlJc w:val="left"/>
      <w:pPr>
        <w:ind w:left="1056" w:hanging="360"/>
      </w:pPr>
      <w:rPr>
        <w:rFonts w:ascii="Courier New" w:hAnsi="Courier New" w:cs="Courier New" w:hint="default"/>
      </w:rPr>
    </w:lvl>
    <w:lvl w:ilvl="2" w:tplc="08130005" w:tentative="1">
      <w:start w:val="1"/>
      <w:numFmt w:val="bullet"/>
      <w:lvlText w:val=""/>
      <w:lvlJc w:val="left"/>
      <w:pPr>
        <w:ind w:left="1776" w:hanging="360"/>
      </w:pPr>
      <w:rPr>
        <w:rFonts w:ascii="Wingdings" w:hAnsi="Wingdings" w:hint="default"/>
      </w:rPr>
    </w:lvl>
    <w:lvl w:ilvl="3" w:tplc="08130001" w:tentative="1">
      <w:start w:val="1"/>
      <w:numFmt w:val="bullet"/>
      <w:lvlText w:val=""/>
      <w:lvlJc w:val="left"/>
      <w:pPr>
        <w:ind w:left="2496" w:hanging="360"/>
      </w:pPr>
      <w:rPr>
        <w:rFonts w:ascii="Symbol" w:hAnsi="Symbol" w:hint="default"/>
      </w:rPr>
    </w:lvl>
    <w:lvl w:ilvl="4" w:tplc="08130003" w:tentative="1">
      <w:start w:val="1"/>
      <w:numFmt w:val="bullet"/>
      <w:lvlText w:val="o"/>
      <w:lvlJc w:val="left"/>
      <w:pPr>
        <w:ind w:left="3216" w:hanging="360"/>
      </w:pPr>
      <w:rPr>
        <w:rFonts w:ascii="Courier New" w:hAnsi="Courier New" w:cs="Courier New" w:hint="default"/>
      </w:rPr>
    </w:lvl>
    <w:lvl w:ilvl="5" w:tplc="08130005" w:tentative="1">
      <w:start w:val="1"/>
      <w:numFmt w:val="bullet"/>
      <w:lvlText w:val=""/>
      <w:lvlJc w:val="left"/>
      <w:pPr>
        <w:ind w:left="3936" w:hanging="360"/>
      </w:pPr>
      <w:rPr>
        <w:rFonts w:ascii="Wingdings" w:hAnsi="Wingdings" w:hint="default"/>
      </w:rPr>
    </w:lvl>
    <w:lvl w:ilvl="6" w:tplc="08130001" w:tentative="1">
      <w:start w:val="1"/>
      <w:numFmt w:val="bullet"/>
      <w:lvlText w:val=""/>
      <w:lvlJc w:val="left"/>
      <w:pPr>
        <w:ind w:left="4656" w:hanging="360"/>
      </w:pPr>
      <w:rPr>
        <w:rFonts w:ascii="Symbol" w:hAnsi="Symbol" w:hint="default"/>
      </w:rPr>
    </w:lvl>
    <w:lvl w:ilvl="7" w:tplc="08130003" w:tentative="1">
      <w:start w:val="1"/>
      <w:numFmt w:val="bullet"/>
      <w:lvlText w:val="o"/>
      <w:lvlJc w:val="left"/>
      <w:pPr>
        <w:ind w:left="5376" w:hanging="360"/>
      </w:pPr>
      <w:rPr>
        <w:rFonts w:ascii="Courier New" w:hAnsi="Courier New" w:cs="Courier New" w:hint="default"/>
      </w:rPr>
    </w:lvl>
    <w:lvl w:ilvl="8" w:tplc="08130005" w:tentative="1">
      <w:start w:val="1"/>
      <w:numFmt w:val="bullet"/>
      <w:lvlText w:val=""/>
      <w:lvlJc w:val="left"/>
      <w:pPr>
        <w:ind w:left="6096" w:hanging="360"/>
      </w:pPr>
      <w:rPr>
        <w:rFonts w:ascii="Wingdings" w:hAnsi="Wingdings" w:hint="default"/>
      </w:rPr>
    </w:lvl>
  </w:abstractNum>
  <w:abstractNum w:abstractNumId="20" w15:restartNumberingAfterBreak="0">
    <w:nsid w:val="2A0D6F94"/>
    <w:multiLevelType w:val="multilevel"/>
    <w:tmpl w:val="BAB8DC20"/>
    <w:lvl w:ilvl="0">
      <w:start w:val="1"/>
      <w:numFmt w:val="bullet"/>
      <w:lvlText w:val=""/>
      <w:lvlJc w:val="left"/>
      <w:pPr>
        <w:tabs>
          <w:tab w:val="num" w:pos="720"/>
        </w:tabs>
        <w:ind w:left="720" w:hanging="360"/>
      </w:pPr>
      <w:rPr>
        <w:rFonts w:ascii="Symbol" w:hAnsi="Symbol" w:hint="default"/>
        <w:color w:val="00B0F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6E63D7"/>
    <w:multiLevelType w:val="hybridMultilevel"/>
    <w:tmpl w:val="A8C650F8"/>
    <w:lvl w:ilvl="0" w:tplc="52748D34">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D3E6758"/>
    <w:multiLevelType w:val="multilevel"/>
    <w:tmpl w:val="DAA0CE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E785AE3"/>
    <w:multiLevelType w:val="hybridMultilevel"/>
    <w:tmpl w:val="F8B603F4"/>
    <w:lvl w:ilvl="0" w:tplc="52748D34">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10E2FC1"/>
    <w:multiLevelType w:val="multilevel"/>
    <w:tmpl w:val="8D186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2823BE"/>
    <w:multiLevelType w:val="hybridMultilevel"/>
    <w:tmpl w:val="4EA0CF42"/>
    <w:lvl w:ilvl="0" w:tplc="A0D8312C">
      <w:start w:val="1"/>
      <w:numFmt w:val="bullet"/>
      <w:lvlText w:val=""/>
      <w:lvlJc w:val="left"/>
      <w:pPr>
        <w:ind w:left="1776" w:hanging="360"/>
      </w:pPr>
      <w:rPr>
        <w:rFonts w:ascii="Symbol" w:hAnsi="Symbol" w:hint="default"/>
        <w:color w:val="00B0F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6" w15:restartNumberingAfterBreak="0">
    <w:nsid w:val="35F06EEC"/>
    <w:multiLevelType w:val="hybridMultilevel"/>
    <w:tmpl w:val="CF4664C2"/>
    <w:lvl w:ilvl="0" w:tplc="E4F87D4E">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27" w15:restartNumberingAfterBreak="0">
    <w:nsid w:val="3B321BDA"/>
    <w:multiLevelType w:val="multilevel"/>
    <w:tmpl w:val="40FC5B68"/>
    <w:lvl w:ilvl="0">
      <w:start w:val="1"/>
      <w:numFmt w:val="bullet"/>
      <w:lvlText w:val=""/>
      <w:lvlJc w:val="left"/>
      <w:pPr>
        <w:tabs>
          <w:tab w:val="num" w:pos="720"/>
        </w:tabs>
        <w:ind w:left="720" w:hanging="360"/>
      </w:pPr>
      <w:rPr>
        <w:rFonts w:ascii="Symbol" w:hAnsi="Symbol" w:hint="default"/>
        <w:color w:val="00B0F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EE1C41"/>
    <w:multiLevelType w:val="hybridMultilevel"/>
    <w:tmpl w:val="486E18A8"/>
    <w:lvl w:ilvl="0" w:tplc="52748D34">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5AB6EC3"/>
    <w:multiLevelType w:val="hybridMultilevel"/>
    <w:tmpl w:val="869CB7A8"/>
    <w:lvl w:ilvl="0" w:tplc="08130001">
      <w:start w:val="1"/>
      <w:numFmt w:val="bullet"/>
      <w:lvlText w:val=""/>
      <w:lvlJc w:val="left"/>
      <w:pPr>
        <w:ind w:left="1854" w:hanging="360"/>
      </w:pPr>
      <w:rPr>
        <w:rFonts w:ascii="Symbol" w:hAnsi="Symbol" w:hint="default"/>
        <w:color w:val="00B0F0"/>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0" w15:restartNumberingAfterBreak="0">
    <w:nsid w:val="4A573BE3"/>
    <w:multiLevelType w:val="multilevel"/>
    <w:tmpl w:val="B85A0788"/>
    <w:lvl w:ilvl="0">
      <w:start w:val="1"/>
      <w:numFmt w:val="bullet"/>
      <w:lvlText w:val=""/>
      <w:lvlJc w:val="left"/>
      <w:pPr>
        <w:tabs>
          <w:tab w:val="num" w:pos="720"/>
        </w:tabs>
        <w:ind w:left="720" w:hanging="360"/>
      </w:pPr>
      <w:rPr>
        <w:rFonts w:ascii="Symbol" w:hAnsi="Symbol" w:hint="default"/>
        <w:color w:val="00B0F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592CAD"/>
    <w:multiLevelType w:val="multilevel"/>
    <w:tmpl w:val="32CC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E3157A3"/>
    <w:multiLevelType w:val="hybridMultilevel"/>
    <w:tmpl w:val="A6661C72"/>
    <w:lvl w:ilvl="0" w:tplc="52748D34">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12100F5"/>
    <w:multiLevelType w:val="multilevel"/>
    <w:tmpl w:val="C4605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3C6867"/>
    <w:multiLevelType w:val="hybridMultilevel"/>
    <w:tmpl w:val="070499B8"/>
    <w:lvl w:ilvl="0" w:tplc="FA46DBC4">
      <w:start w:val="1"/>
      <w:numFmt w:val="bullet"/>
      <w:lvlText w:val="-"/>
      <w:lvlJc w:val="left"/>
      <w:pPr>
        <w:ind w:left="1210" w:hanging="360"/>
      </w:pPr>
      <w:rPr>
        <w:rFonts w:ascii="Calibri" w:eastAsiaTheme="minorHAnsi" w:hAnsi="Calibri" w:cs="Calibri"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35" w15:restartNumberingAfterBreak="0">
    <w:nsid w:val="65F00212"/>
    <w:multiLevelType w:val="multilevel"/>
    <w:tmpl w:val="EBD86ADC"/>
    <w:lvl w:ilvl="0">
      <w:start w:val="1"/>
      <w:numFmt w:val="bullet"/>
      <w:lvlText w:val=""/>
      <w:lvlJc w:val="left"/>
      <w:pPr>
        <w:tabs>
          <w:tab w:val="num" w:pos="720"/>
        </w:tabs>
        <w:ind w:left="720" w:hanging="360"/>
      </w:pPr>
      <w:rPr>
        <w:rFonts w:ascii="Symbol" w:hAnsi="Symbol" w:hint="default"/>
        <w:color w:val="00B0F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016B76"/>
    <w:multiLevelType w:val="multilevel"/>
    <w:tmpl w:val="BDCCD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061564"/>
    <w:multiLevelType w:val="hybridMultilevel"/>
    <w:tmpl w:val="A1BE6AB2"/>
    <w:lvl w:ilvl="0" w:tplc="52748D34">
      <w:numFmt w:val="bullet"/>
      <w:lvlText w:val="-"/>
      <w:lvlJc w:val="left"/>
      <w:pPr>
        <w:ind w:left="1428" w:hanging="360"/>
      </w:pPr>
      <w:rPr>
        <w:rFonts w:ascii="Arial" w:eastAsia="Arial"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6E5803E1"/>
    <w:multiLevelType w:val="hybridMultilevel"/>
    <w:tmpl w:val="FBF451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0B76331"/>
    <w:multiLevelType w:val="hybridMultilevel"/>
    <w:tmpl w:val="1DC0C7C6"/>
    <w:lvl w:ilvl="0" w:tplc="08130011">
      <w:start w:val="1"/>
      <w:numFmt w:val="decimal"/>
      <w:lvlText w:val="%1)"/>
      <w:lvlJc w:val="left"/>
      <w:pPr>
        <w:ind w:left="502" w:hanging="360"/>
      </w:p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0" w15:restartNumberingAfterBreak="0">
    <w:nsid w:val="70D9751B"/>
    <w:multiLevelType w:val="hybridMultilevel"/>
    <w:tmpl w:val="967EF6A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8505CFC"/>
    <w:multiLevelType w:val="hybridMultilevel"/>
    <w:tmpl w:val="ECD89F70"/>
    <w:lvl w:ilvl="0" w:tplc="F4A61448">
      <w:start w:val="1"/>
      <w:numFmt w:val="bullet"/>
      <w:lvlText w:val=""/>
      <w:lvlJc w:val="left"/>
      <w:pPr>
        <w:ind w:left="1776" w:hanging="360"/>
      </w:pPr>
      <w:rPr>
        <w:rFonts w:ascii="Symbol" w:hAnsi="Symbol" w:hint="default"/>
        <w:color w:val="00B0F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2" w15:restartNumberingAfterBreak="0">
    <w:nsid w:val="78A35856"/>
    <w:multiLevelType w:val="hybridMultilevel"/>
    <w:tmpl w:val="E1A61F4A"/>
    <w:lvl w:ilvl="0" w:tplc="B08C8D62">
      <w:start w:val="1"/>
      <w:numFmt w:val="bullet"/>
      <w:lvlText w:val=""/>
      <w:lvlJc w:val="left"/>
      <w:pPr>
        <w:ind w:left="1428" w:hanging="360"/>
      </w:pPr>
      <w:rPr>
        <w:rFonts w:ascii="Symbol" w:hAnsi="Symbol" w:hint="default"/>
        <w:color w:val="00B0F0"/>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3" w15:restartNumberingAfterBreak="0">
    <w:nsid w:val="79CD767C"/>
    <w:multiLevelType w:val="hybridMultilevel"/>
    <w:tmpl w:val="732A893E"/>
    <w:lvl w:ilvl="0" w:tplc="52748D34">
      <w:numFmt w:val="bullet"/>
      <w:lvlText w:val="-"/>
      <w:lvlJc w:val="left"/>
      <w:pPr>
        <w:ind w:left="696" w:hanging="360"/>
      </w:pPr>
      <w:rPr>
        <w:rFonts w:ascii="Arial" w:eastAsia="Arial" w:hAnsi="Arial" w:cs="Arial" w:hint="default"/>
      </w:rPr>
    </w:lvl>
    <w:lvl w:ilvl="1" w:tplc="08130003" w:tentative="1">
      <w:start w:val="1"/>
      <w:numFmt w:val="bullet"/>
      <w:lvlText w:val="o"/>
      <w:lvlJc w:val="left"/>
      <w:pPr>
        <w:ind w:left="1416" w:hanging="360"/>
      </w:pPr>
      <w:rPr>
        <w:rFonts w:ascii="Courier New" w:hAnsi="Courier New" w:cs="Courier New" w:hint="default"/>
      </w:rPr>
    </w:lvl>
    <w:lvl w:ilvl="2" w:tplc="08130005" w:tentative="1">
      <w:start w:val="1"/>
      <w:numFmt w:val="bullet"/>
      <w:lvlText w:val=""/>
      <w:lvlJc w:val="left"/>
      <w:pPr>
        <w:ind w:left="2136" w:hanging="360"/>
      </w:pPr>
      <w:rPr>
        <w:rFonts w:ascii="Wingdings" w:hAnsi="Wingdings" w:hint="default"/>
      </w:rPr>
    </w:lvl>
    <w:lvl w:ilvl="3" w:tplc="08130001" w:tentative="1">
      <w:start w:val="1"/>
      <w:numFmt w:val="bullet"/>
      <w:lvlText w:val=""/>
      <w:lvlJc w:val="left"/>
      <w:pPr>
        <w:ind w:left="2856" w:hanging="360"/>
      </w:pPr>
      <w:rPr>
        <w:rFonts w:ascii="Symbol" w:hAnsi="Symbol" w:hint="default"/>
      </w:rPr>
    </w:lvl>
    <w:lvl w:ilvl="4" w:tplc="08130003" w:tentative="1">
      <w:start w:val="1"/>
      <w:numFmt w:val="bullet"/>
      <w:lvlText w:val="o"/>
      <w:lvlJc w:val="left"/>
      <w:pPr>
        <w:ind w:left="3576" w:hanging="360"/>
      </w:pPr>
      <w:rPr>
        <w:rFonts w:ascii="Courier New" w:hAnsi="Courier New" w:cs="Courier New" w:hint="default"/>
      </w:rPr>
    </w:lvl>
    <w:lvl w:ilvl="5" w:tplc="08130005" w:tentative="1">
      <w:start w:val="1"/>
      <w:numFmt w:val="bullet"/>
      <w:lvlText w:val=""/>
      <w:lvlJc w:val="left"/>
      <w:pPr>
        <w:ind w:left="4296" w:hanging="360"/>
      </w:pPr>
      <w:rPr>
        <w:rFonts w:ascii="Wingdings" w:hAnsi="Wingdings" w:hint="default"/>
      </w:rPr>
    </w:lvl>
    <w:lvl w:ilvl="6" w:tplc="08130001" w:tentative="1">
      <w:start w:val="1"/>
      <w:numFmt w:val="bullet"/>
      <w:lvlText w:val=""/>
      <w:lvlJc w:val="left"/>
      <w:pPr>
        <w:ind w:left="5016" w:hanging="360"/>
      </w:pPr>
      <w:rPr>
        <w:rFonts w:ascii="Symbol" w:hAnsi="Symbol" w:hint="default"/>
      </w:rPr>
    </w:lvl>
    <w:lvl w:ilvl="7" w:tplc="08130003" w:tentative="1">
      <w:start w:val="1"/>
      <w:numFmt w:val="bullet"/>
      <w:lvlText w:val="o"/>
      <w:lvlJc w:val="left"/>
      <w:pPr>
        <w:ind w:left="5736" w:hanging="360"/>
      </w:pPr>
      <w:rPr>
        <w:rFonts w:ascii="Courier New" w:hAnsi="Courier New" w:cs="Courier New" w:hint="default"/>
      </w:rPr>
    </w:lvl>
    <w:lvl w:ilvl="8" w:tplc="08130005" w:tentative="1">
      <w:start w:val="1"/>
      <w:numFmt w:val="bullet"/>
      <w:lvlText w:val=""/>
      <w:lvlJc w:val="left"/>
      <w:pPr>
        <w:ind w:left="6456" w:hanging="360"/>
      </w:pPr>
      <w:rPr>
        <w:rFonts w:ascii="Wingdings" w:hAnsi="Wingdings" w:hint="default"/>
      </w:rPr>
    </w:lvl>
  </w:abstractNum>
  <w:abstractNum w:abstractNumId="44" w15:restartNumberingAfterBreak="0">
    <w:nsid w:val="7DF14A76"/>
    <w:multiLevelType w:val="hybridMultilevel"/>
    <w:tmpl w:val="B18AB26E"/>
    <w:lvl w:ilvl="0" w:tplc="7F00A97C">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C10245"/>
    <w:multiLevelType w:val="hybridMultilevel"/>
    <w:tmpl w:val="06DC9268"/>
    <w:lvl w:ilvl="0" w:tplc="09963C46">
      <w:start w:val="1"/>
      <w:numFmt w:val="bullet"/>
      <w:pStyle w:val="7Opsomming1"/>
      <w:lvlText w:val=""/>
      <w:lvlJc w:val="left"/>
      <w:pPr>
        <w:ind w:left="720" w:hanging="360"/>
      </w:pPr>
      <w:rPr>
        <w:rFonts w:ascii="Symbol" w:hAnsi="Symbol" w:hint="default"/>
        <w:color w:val="00AD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AD69F2"/>
    <w:multiLevelType w:val="multilevel"/>
    <w:tmpl w:val="9D96F53C"/>
    <w:lvl w:ilvl="0">
      <w:start w:val="1"/>
      <w:numFmt w:val="bullet"/>
      <w:lvlText w:val=""/>
      <w:lvlJc w:val="left"/>
      <w:pPr>
        <w:tabs>
          <w:tab w:val="num" w:pos="720"/>
        </w:tabs>
        <w:ind w:left="720" w:hanging="360"/>
      </w:pPr>
      <w:rPr>
        <w:rFonts w:ascii="Symbol" w:hAnsi="Symbol" w:hint="default"/>
        <w:color w:val="00B0F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45"/>
  </w:num>
  <w:num w:numId="13">
    <w:abstractNumId w:val="44"/>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5"/>
  </w:num>
  <w:num w:numId="18">
    <w:abstractNumId w:val="21"/>
  </w:num>
  <w:num w:numId="19">
    <w:abstractNumId w:val="32"/>
  </w:num>
  <w:num w:numId="20">
    <w:abstractNumId w:val="23"/>
  </w:num>
  <w:num w:numId="21">
    <w:abstractNumId w:val="37"/>
  </w:num>
  <w:num w:numId="22">
    <w:abstractNumId w:val="26"/>
  </w:num>
  <w:num w:numId="23">
    <w:abstractNumId w:val="40"/>
  </w:num>
  <w:num w:numId="24">
    <w:abstractNumId w:val="34"/>
  </w:num>
  <w:num w:numId="25">
    <w:abstractNumId w:val="19"/>
  </w:num>
  <w:num w:numId="26">
    <w:abstractNumId w:val="39"/>
  </w:num>
  <w:num w:numId="27">
    <w:abstractNumId w:val="11"/>
  </w:num>
  <w:num w:numId="28">
    <w:abstractNumId w:val="18"/>
  </w:num>
  <w:num w:numId="29">
    <w:abstractNumId w:val="13"/>
  </w:num>
  <w:num w:numId="30">
    <w:abstractNumId w:val="43"/>
  </w:num>
  <w:num w:numId="31">
    <w:abstractNumId w:val="38"/>
  </w:num>
  <w:num w:numId="32">
    <w:abstractNumId w:val="29"/>
  </w:num>
  <w:num w:numId="33">
    <w:abstractNumId w:val="41"/>
  </w:num>
  <w:num w:numId="34">
    <w:abstractNumId w:val="17"/>
  </w:num>
  <w:num w:numId="35">
    <w:abstractNumId w:val="30"/>
  </w:num>
  <w:num w:numId="36">
    <w:abstractNumId w:val="20"/>
  </w:num>
  <w:num w:numId="37">
    <w:abstractNumId w:val="46"/>
  </w:num>
  <w:num w:numId="38">
    <w:abstractNumId w:val="27"/>
  </w:num>
  <w:num w:numId="39">
    <w:abstractNumId w:val="35"/>
  </w:num>
  <w:num w:numId="40">
    <w:abstractNumId w:val="12"/>
  </w:num>
  <w:num w:numId="41">
    <w:abstractNumId w:val="16"/>
  </w:num>
  <w:num w:numId="42">
    <w:abstractNumId w:val="24"/>
  </w:num>
  <w:num w:numId="43">
    <w:abstractNumId w:val="33"/>
  </w:num>
  <w:num w:numId="44">
    <w:abstractNumId w:val="31"/>
  </w:num>
  <w:num w:numId="45">
    <w:abstractNumId w:val="22"/>
  </w:num>
  <w:num w:numId="46">
    <w:abstractNumId w:val="36"/>
  </w:num>
  <w:num w:numId="47">
    <w:abstractNumId w:val="1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47"/>
    <w:rsid w:val="00004B76"/>
    <w:rsid w:val="00011C10"/>
    <w:rsid w:val="0003028A"/>
    <w:rsid w:val="000419D1"/>
    <w:rsid w:val="00044468"/>
    <w:rsid w:val="000474C4"/>
    <w:rsid w:val="00051290"/>
    <w:rsid w:val="000621AB"/>
    <w:rsid w:val="000A0BFB"/>
    <w:rsid w:val="000B64C0"/>
    <w:rsid w:val="0013106B"/>
    <w:rsid w:val="001820A0"/>
    <w:rsid w:val="001A0C2D"/>
    <w:rsid w:val="001B6432"/>
    <w:rsid w:val="001C6E59"/>
    <w:rsid w:val="001C790D"/>
    <w:rsid w:val="001D133D"/>
    <w:rsid w:val="001D1760"/>
    <w:rsid w:val="001E07D0"/>
    <w:rsid w:val="0024096C"/>
    <w:rsid w:val="00245140"/>
    <w:rsid w:val="002470B5"/>
    <w:rsid w:val="00255C75"/>
    <w:rsid w:val="002618A4"/>
    <w:rsid w:val="0027113F"/>
    <w:rsid w:val="0028303E"/>
    <w:rsid w:val="002A3C98"/>
    <w:rsid w:val="002E49A4"/>
    <w:rsid w:val="00324BB1"/>
    <w:rsid w:val="00334C44"/>
    <w:rsid w:val="003504FB"/>
    <w:rsid w:val="00382168"/>
    <w:rsid w:val="003824BD"/>
    <w:rsid w:val="00386B8D"/>
    <w:rsid w:val="003C01F9"/>
    <w:rsid w:val="003C58F7"/>
    <w:rsid w:val="003D2C33"/>
    <w:rsid w:val="004231A4"/>
    <w:rsid w:val="00430125"/>
    <w:rsid w:val="00433871"/>
    <w:rsid w:val="004521A8"/>
    <w:rsid w:val="00465954"/>
    <w:rsid w:val="004863E1"/>
    <w:rsid w:val="004B37AA"/>
    <w:rsid w:val="004D25A6"/>
    <w:rsid w:val="005273F2"/>
    <w:rsid w:val="0053014D"/>
    <w:rsid w:val="00541AF9"/>
    <w:rsid w:val="00546ADD"/>
    <w:rsid w:val="00547F00"/>
    <w:rsid w:val="00564A02"/>
    <w:rsid w:val="005B0892"/>
    <w:rsid w:val="005C3B4B"/>
    <w:rsid w:val="005D4C6F"/>
    <w:rsid w:val="005F1851"/>
    <w:rsid w:val="005F195F"/>
    <w:rsid w:val="005F46F7"/>
    <w:rsid w:val="005F5AE4"/>
    <w:rsid w:val="0063381D"/>
    <w:rsid w:val="0065029B"/>
    <w:rsid w:val="00666F0A"/>
    <w:rsid w:val="00691E98"/>
    <w:rsid w:val="006F3470"/>
    <w:rsid w:val="00700D9D"/>
    <w:rsid w:val="007724C8"/>
    <w:rsid w:val="007B003E"/>
    <w:rsid w:val="007C3E65"/>
    <w:rsid w:val="007D70EA"/>
    <w:rsid w:val="007E011A"/>
    <w:rsid w:val="00804F0A"/>
    <w:rsid w:val="00812047"/>
    <w:rsid w:val="00855388"/>
    <w:rsid w:val="008853DA"/>
    <w:rsid w:val="00892EAF"/>
    <w:rsid w:val="008935C6"/>
    <w:rsid w:val="00894AC6"/>
    <w:rsid w:val="008C0C4B"/>
    <w:rsid w:val="008C3693"/>
    <w:rsid w:val="008F18D3"/>
    <w:rsid w:val="009612FD"/>
    <w:rsid w:val="00973CB3"/>
    <w:rsid w:val="009929BD"/>
    <w:rsid w:val="009968F8"/>
    <w:rsid w:val="009A5BFD"/>
    <w:rsid w:val="009E2AF4"/>
    <w:rsid w:val="009F6ADA"/>
    <w:rsid w:val="00A03E8D"/>
    <w:rsid w:val="00A317EE"/>
    <w:rsid w:val="00A36814"/>
    <w:rsid w:val="00A4189E"/>
    <w:rsid w:val="00A41A90"/>
    <w:rsid w:val="00A4546A"/>
    <w:rsid w:val="00A5711B"/>
    <w:rsid w:val="00A75882"/>
    <w:rsid w:val="00A83E3B"/>
    <w:rsid w:val="00A953AD"/>
    <w:rsid w:val="00AA23B8"/>
    <w:rsid w:val="00AC6EAD"/>
    <w:rsid w:val="00AE6D0E"/>
    <w:rsid w:val="00B147FB"/>
    <w:rsid w:val="00B54C9C"/>
    <w:rsid w:val="00B65AA7"/>
    <w:rsid w:val="00B858F8"/>
    <w:rsid w:val="00B9169F"/>
    <w:rsid w:val="00BA0A02"/>
    <w:rsid w:val="00BD0CE2"/>
    <w:rsid w:val="00BD4E77"/>
    <w:rsid w:val="00BE060A"/>
    <w:rsid w:val="00C0274C"/>
    <w:rsid w:val="00C40B41"/>
    <w:rsid w:val="00C92464"/>
    <w:rsid w:val="00C93C41"/>
    <w:rsid w:val="00CB6856"/>
    <w:rsid w:val="00CD0248"/>
    <w:rsid w:val="00D02FE9"/>
    <w:rsid w:val="00D35C75"/>
    <w:rsid w:val="00D65698"/>
    <w:rsid w:val="00DB4BC9"/>
    <w:rsid w:val="00DC7392"/>
    <w:rsid w:val="00DF0926"/>
    <w:rsid w:val="00E137F1"/>
    <w:rsid w:val="00E379AF"/>
    <w:rsid w:val="00E47C62"/>
    <w:rsid w:val="00E61905"/>
    <w:rsid w:val="00E661DC"/>
    <w:rsid w:val="00E80A69"/>
    <w:rsid w:val="00E97CBA"/>
    <w:rsid w:val="00F067B7"/>
    <w:rsid w:val="00F13C7F"/>
    <w:rsid w:val="00F23758"/>
    <w:rsid w:val="00F45CBE"/>
    <w:rsid w:val="00F53A99"/>
    <w:rsid w:val="00F557DE"/>
    <w:rsid w:val="00F8092A"/>
    <w:rsid w:val="00F92427"/>
    <w:rsid w:val="00FA2A82"/>
    <w:rsid w:val="00FB02D3"/>
    <w:rsid w:val="00FB1FF8"/>
    <w:rsid w:val="00FD21B8"/>
    <w:rsid w:val="00FE0A84"/>
    <w:rsid w:val="00FE4537"/>
    <w:rsid w:val="00FE6D4D"/>
    <w:rsid w:val="00FE7630"/>
    <w:rsid w:val="00FF6C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883EB4"/>
  <w15:docId w15:val="{8DF6A0C8-7162-46A9-90ED-93FCBC51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7"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5"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sid w:val="00255C75"/>
    <w:pPr>
      <w:spacing w:after="240"/>
      <w:ind w:left="1134"/>
    </w:pPr>
    <w:rPr>
      <w:rFonts w:asciiTheme="majorHAnsi" w:hAnsiTheme="majorHAnsi"/>
      <w:color w:val="636362"/>
      <w:sz w:val="22"/>
      <w:szCs w:val="22"/>
      <w:lang w:eastAsia="ja-JP" w:bidi="nl-NL"/>
    </w:rPr>
  </w:style>
  <w:style w:type="paragraph" w:styleId="Kop1">
    <w:name w:val="heading 1"/>
    <w:basedOn w:val="Standaard"/>
    <w:next w:val="Standaard"/>
    <w:link w:val="Kop1Char"/>
    <w:uiPriority w:val="9"/>
    <w:rsid w:val="0053014D"/>
    <w:pPr>
      <w:keepNext/>
      <w:keepLines/>
      <w:spacing w:before="240" w:after="0"/>
      <w:outlineLvl w:val="0"/>
    </w:pPr>
    <w:rPr>
      <w:rFonts w:eastAsiaTheme="majorEastAsia" w:cstheme="majorBidi"/>
      <w:b/>
      <w:color w:val="8DC63F"/>
      <w:sz w:val="24"/>
      <w:szCs w:val="32"/>
    </w:rPr>
  </w:style>
  <w:style w:type="paragraph" w:styleId="Kop2">
    <w:name w:val="heading 2"/>
    <w:basedOn w:val="Standaard"/>
    <w:next w:val="Standaard"/>
    <w:link w:val="Kop2Char"/>
    <w:uiPriority w:val="9"/>
    <w:unhideWhenUsed/>
    <w:rsid w:val="0053014D"/>
    <w:pPr>
      <w:keepNext/>
      <w:keepLines/>
      <w:spacing w:before="40" w:after="0"/>
      <w:outlineLvl w:val="1"/>
    </w:pPr>
    <w:rPr>
      <w:rFonts w:eastAsiaTheme="majorEastAsia" w:cstheme="majorBidi"/>
      <w:b/>
      <w:color w:val="085664"/>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6432"/>
    <w:pPr>
      <w:tabs>
        <w:tab w:val="center" w:pos="4536"/>
        <w:tab w:val="right" w:pos="9072"/>
      </w:tabs>
    </w:pPr>
  </w:style>
  <w:style w:type="character" w:customStyle="1" w:styleId="KoptekstChar">
    <w:name w:val="Koptekst Char"/>
    <w:basedOn w:val="Standaardalinea-lettertype"/>
    <w:link w:val="Koptekst"/>
    <w:uiPriority w:val="99"/>
    <w:rsid w:val="001B6432"/>
  </w:style>
  <w:style w:type="paragraph" w:styleId="Voettekst">
    <w:name w:val="footer"/>
    <w:basedOn w:val="Standaard"/>
    <w:link w:val="VoettekstChar"/>
    <w:uiPriority w:val="99"/>
    <w:unhideWhenUsed/>
    <w:rsid w:val="001B6432"/>
    <w:pPr>
      <w:tabs>
        <w:tab w:val="center" w:pos="4536"/>
        <w:tab w:val="right" w:pos="9072"/>
      </w:tabs>
    </w:pPr>
  </w:style>
  <w:style w:type="character" w:customStyle="1" w:styleId="VoettekstChar">
    <w:name w:val="Voettekst Char"/>
    <w:basedOn w:val="Standaardalinea-lettertype"/>
    <w:link w:val="Voettekst"/>
    <w:uiPriority w:val="99"/>
    <w:rsid w:val="001B6432"/>
  </w:style>
  <w:style w:type="paragraph" w:styleId="Datum">
    <w:name w:val="Date"/>
    <w:basedOn w:val="Standaard"/>
    <w:link w:val="DatumChar"/>
    <w:uiPriority w:val="3"/>
    <w:rsid w:val="00FF6C31"/>
    <w:rPr>
      <w:b/>
      <w:spacing w:val="21"/>
    </w:rPr>
  </w:style>
  <w:style w:type="character" w:customStyle="1" w:styleId="DatumChar">
    <w:name w:val="Datum Char"/>
    <w:basedOn w:val="Standaardalinea-lettertype"/>
    <w:link w:val="Datum"/>
    <w:uiPriority w:val="3"/>
    <w:rsid w:val="00FF6C31"/>
    <w:rPr>
      <w:b/>
      <w:color w:val="44546A" w:themeColor="text2"/>
      <w:spacing w:val="21"/>
      <w:sz w:val="22"/>
      <w:szCs w:val="22"/>
      <w:lang w:eastAsia="ja-JP" w:bidi="nl-NL"/>
    </w:rPr>
  </w:style>
  <w:style w:type="paragraph" w:customStyle="1" w:styleId="Contactgegevens">
    <w:name w:val="Contactgegevens"/>
    <w:basedOn w:val="Standaard"/>
    <w:uiPriority w:val="2"/>
    <w:rsid w:val="00FF6C31"/>
    <w:pPr>
      <w:spacing w:after="920"/>
      <w:contextualSpacing/>
    </w:pPr>
  </w:style>
  <w:style w:type="paragraph" w:styleId="Handtekening">
    <w:name w:val="Signature"/>
    <w:basedOn w:val="Standaard"/>
    <w:link w:val="HandtekeningChar"/>
    <w:uiPriority w:val="7"/>
    <w:rsid w:val="00FF6C31"/>
    <w:pPr>
      <w:spacing w:before="1000"/>
      <w:contextualSpacing/>
    </w:pPr>
    <w:rPr>
      <w:b/>
      <w:spacing w:val="21"/>
    </w:rPr>
  </w:style>
  <w:style w:type="character" w:customStyle="1" w:styleId="HandtekeningChar">
    <w:name w:val="Handtekening Char"/>
    <w:basedOn w:val="Standaardalinea-lettertype"/>
    <w:link w:val="Handtekening"/>
    <w:uiPriority w:val="7"/>
    <w:rsid w:val="00FF6C31"/>
    <w:rPr>
      <w:b/>
      <w:color w:val="44546A" w:themeColor="text2"/>
      <w:spacing w:val="21"/>
      <w:sz w:val="22"/>
      <w:szCs w:val="22"/>
      <w:lang w:eastAsia="ja-JP" w:bidi="nl-NL"/>
    </w:rPr>
  </w:style>
  <w:style w:type="paragraph" w:styleId="Aanhef">
    <w:name w:val="Salutation"/>
    <w:basedOn w:val="Standaard"/>
    <w:next w:val="Standaard"/>
    <w:link w:val="AanhefChar"/>
    <w:uiPriority w:val="5"/>
    <w:rsid w:val="00FF6C31"/>
    <w:pPr>
      <w:spacing w:before="800"/>
      <w:contextualSpacing/>
    </w:pPr>
    <w:rPr>
      <w:b/>
      <w:spacing w:val="21"/>
    </w:rPr>
  </w:style>
  <w:style w:type="character" w:customStyle="1" w:styleId="AanhefChar">
    <w:name w:val="Aanhef Char"/>
    <w:basedOn w:val="Standaardalinea-lettertype"/>
    <w:link w:val="Aanhef"/>
    <w:uiPriority w:val="5"/>
    <w:rsid w:val="00FF6C31"/>
    <w:rPr>
      <w:b/>
      <w:color w:val="44546A" w:themeColor="text2"/>
      <w:spacing w:val="21"/>
      <w:sz w:val="22"/>
      <w:szCs w:val="22"/>
      <w:lang w:eastAsia="ja-JP" w:bidi="nl-NL"/>
    </w:rPr>
  </w:style>
  <w:style w:type="paragraph" w:customStyle="1" w:styleId="Naam">
    <w:name w:val="Naam"/>
    <w:basedOn w:val="Datum"/>
    <w:link w:val="NaamChar"/>
    <w:uiPriority w:val="1"/>
    <w:rsid w:val="00255C75"/>
  </w:style>
  <w:style w:type="character" w:customStyle="1" w:styleId="NaamChar">
    <w:name w:val="Naam Char"/>
    <w:basedOn w:val="Standaardalinea-lettertype"/>
    <w:link w:val="Naam"/>
    <w:uiPriority w:val="1"/>
    <w:rsid w:val="00255C75"/>
    <w:rPr>
      <w:rFonts w:asciiTheme="majorHAnsi" w:hAnsiTheme="majorHAnsi"/>
      <w:b/>
      <w:color w:val="636362"/>
      <w:spacing w:val="21"/>
      <w:sz w:val="22"/>
      <w:szCs w:val="22"/>
      <w:lang w:eastAsia="ja-JP" w:bidi="nl-NL"/>
    </w:rPr>
  </w:style>
  <w:style w:type="paragraph" w:customStyle="1" w:styleId="Adres">
    <w:name w:val="Adres"/>
    <w:basedOn w:val="Standaard"/>
    <w:link w:val="AdresChar"/>
    <w:uiPriority w:val="4"/>
    <w:rsid w:val="00FF6C31"/>
    <w:pPr>
      <w:contextualSpacing/>
    </w:pPr>
  </w:style>
  <w:style w:type="character" w:customStyle="1" w:styleId="AdresChar">
    <w:name w:val="Adres Char"/>
    <w:basedOn w:val="Standaardalinea-lettertype"/>
    <w:link w:val="Adres"/>
    <w:uiPriority w:val="4"/>
    <w:rsid w:val="00FF6C31"/>
    <w:rPr>
      <w:color w:val="44546A" w:themeColor="text2"/>
      <w:sz w:val="22"/>
      <w:szCs w:val="22"/>
      <w:lang w:eastAsia="ja-JP" w:bidi="nl-NL"/>
    </w:rPr>
  </w:style>
  <w:style w:type="character" w:styleId="Subtieleverwijzing">
    <w:name w:val="Subtle Reference"/>
    <w:aliases w:val="Geachte"/>
    <w:uiPriority w:val="31"/>
    <w:rsid w:val="000A0BFB"/>
    <w:rPr>
      <w:rFonts w:asciiTheme="minorHAnsi" w:hAnsiTheme="minorHAnsi"/>
      <w:b/>
      <w:bCs/>
      <w:i w:val="0"/>
      <w:iCs w:val="0"/>
      <w:spacing w:val="0"/>
      <w:sz w:val="18"/>
    </w:rPr>
  </w:style>
  <w:style w:type="character" w:customStyle="1" w:styleId="Kop1Char">
    <w:name w:val="Kop 1 Char"/>
    <w:basedOn w:val="Standaardalinea-lettertype"/>
    <w:link w:val="Kop1"/>
    <w:uiPriority w:val="9"/>
    <w:rsid w:val="0053014D"/>
    <w:rPr>
      <w:rFonts w:asciiTheme="majorHAnsi" w:eastAsiaTheme="majorEastAsia" w:hAnsiTheme="majorHAnsi" w:cstheme="majorBidi"/>
      <w:b/>
      <w:color w:val="8DC63F"/>
      <w:szCs w:val="32"/>
      <w:lang w:eastAsia="ja-JP" w:bidi="nl-NL"/>
    </w:rPr>
  </w:style>
  <w:style w:type="character" w:customStyle="1" w:styleId="Kop2Char">
    <w:name w:val="Kop 2 Char"/>
    <w:basedOn w:val="Standaardalinea-lettertype"/>
    <w:link w:val="Kop2"/>
    <w:uiPriority w:val="9"/>
    <w:rsid w:val="0053014D"/>
    <w:rPr>
      <w:rFonts w:asciiTheme="majorHAnsi" w:eastAsiaTheme="majorEastAsia" w:hAnsiTheme="majorHAnsi" w:cstheme="majorBidi"/>
      <w:b/>
      <w:color w:val="085664"/>
      <w:szCs w:val="26"/>
      <w:lang w:eastAsia="ja-JP" w:bidi="nl-NL"/>
    </w:rPr>
  </w:style>
  <w:style w:type="character" w:styleId="Paginanummer">
    <w:name w:val="page number"/>
    <w:basedOn w:val="Standaardalinea-lettertype"/>
    <w:uiPriority w:val="99"/>
    <w:semiHidden/>
    <w:unhideWhenUsed/>
    <w:rsid w:val="00894AC6"/>
  </w:style>
  <w:style w:type="character" w:styleId="Hyperlink">
    <w:name w:val="Hyperlink"/>
    <w:basedOn w:val="Standaardalinea-lettertype"/>
    <w:uiPriority w:val="99"/>
    <w:unhideWhenUsed/>
    <w:rsid w:val="00CD0248"/>
    <w:rPr>
      <w:color w:val="0563C1" w:themeColor="hyperlink"/>
      <w:u w:val="single"/>
    </w:rPr>
  </w:style>
  <w:style w:type="character" w:customStyle="1" w:styleId="UnresolvedMention1">
    <w:name w:val="Unresolved Mention1"/>
    <w:basedOn w:val="Standaardalinea-lettertype"/>
    <w:uiPriority w:val="99"/>
    <w:semiHidden/>
    <w:unhideWhenUsed/>
    <w:rsid w:val="00CD0248"/>
    <w:rPr>
      <w:color w:val="605E5C"/>
      <w:shd w:val="clear" w:color="auto" w:fill="E1DFDD"/>
    </w:rPr>
  </w:style>
  <w:style w:type="paragraph" w:customStyle="1" w:styleId="00Adres">
    <w:name w:val="00_Adres"/>
    <w:autoRedefine/>
    <w:rsid w:val="00E97CBA"/>
    <w:pPr>
      <w:ind w:left="5103" w:right="850"/>
    </w:pPr>
    <w:rPr>
      <w:rFonts w:ascii="Calibri" w:hAnsi="Calibri" w:cs="Calibri"/>
      <w:sz w:val="22"/>
      <w:szCs w:val="22"/>
      <w:lang w:eastAsia="ja-JP" w:bidi="nl-NL"/>
    </w:rPr>
  </w:style>
  <w:style w:type="paragraph" w:customStyle="1" w:styleId="00Ref-betreft">
    <w:name w:val="00_Ref-betreft"/>
    <w:basedOn w:val="Aanhef"/>
    <w:autoRedefine/>
    <w:rsid w:val="00E97CBA"/>
    <w:pPr>
      <w:ind w:left="567"/>
    </w:pPr>
    <w:rPr>
      <w:color w:val="auto"/>
      <w:sz w:val="20"/>
      <w:szCs w:val="20"/>
    </w:rPr>
  </w:style>
  <w:style w:type="paragraph" w:customStyle="1" w:styleId="01BodyTekst">
    <w:name w:val="01_BodyTekst"/>
    <w:basedOn w:val="Standaard"/>
    <w:autoRedefine/>
    <w:rsid w:val="00892EAF"/>
    <w:pPr>
      <w:ind w:left="567" w:right="706"/>
    </w:pPr>
    <w:rPr>
      <w:rFonts w:asciiTheme="minorHAnsi" w:hAnsiTheme="minorHAnsi" w:cs="Calibri"/>
      <w:color w:val="auto"/>
      <w:lang w:val="en-US"/>
    </w:rPr>
  </w:style>
  <w:style w:type="paragraph" w:customStyle="1" w:styleId="02Afsluiting">
    <w:name w:val="02_Afsluiting"/>
    <w:basedOn w:val="Standaard"/>
    <w:autoRedefine/>
    <w:rsid w:val="00E97CBA"/>
    <w:pPr>
      <w:ind w:left="567"/>
    </w:pPr>
    <w:rPr>
      <w:rFonts w:ascii="Calibri" w:hAnsi="Calibri" w:cs="Calibri"/>
      <w:b/>
      <w:color w:val="auto"/>
    </w:rPr>
  </w:style>
  <w:style w:type="paragraph" w:customStyle="1" w:styleId="p1">
    <w:name w:val="p1"/>
    <w:basedOn w:val="Standaard"/>
    <w:rsid w:val="00C92464"/>
    <w:pPr>
      <w:spacing w:after="0"/>
      <w:ind w:left="0"/>
    </w:pPr>
    <w:rPr>
      <w:rFonts w:ascii="Calibri" w:hAnsi="Calibri" w:cs="Times New Roman"/>
      <w:color w:val="auto"/>
      <w:sz w:val="17"/>
      <w:szCs w:val="17"/>
      <w:lang w:eastAsia="nl-NL" w:bidi="ar-SA"/>
    </w:rPr>
  </w:style>
  <w:style w:type="character" w:customStyle="1" w:styleId="s1">
    <w:name w:val="s1"/>
    <w:basedOn w:val="Standaardalinea-lettertype"/>
    <w:rsid w:val="00C92464"/>
  </w:style>
  <w:style w:type="paragraph" w:customStyle="1" w:styleId="09InfoLetterBody">
    <w:name w:val="09_InfoLetter_Body"/>
    <w:basedOn w:val="p1"/>
    <w:autoRedefine/>
    <w:rsid w:val="00892EAF"/>
    <w:pPr>
      <w:ind w:right="706"/>
      <w:jc w:val="both"/>
    </w:pPr>
    <w:rPr>
      <w:i/>
      <w:color w:val="303184"/>
      <w:sz w:val="22"/>
      <w:szCs w:val="22"/>
    </w:rPr>
  </w:style>
  <w:style w:type="paragraph" w:customStyle="1" w:styleId="08InfoLetterTitle">
    <w:name w:val="08_InfoLetter_Title"/>
    <w:basedOn w:val="p1"/>
    <w:autoRedefine/>
    <w:rsid w:val="00892EAF"/>
    <w:pPr>
      <w:ind w:right="706"/>
      <w:jc w:val="both"/>
      <w:outlineLvl w:val="0"/>
    </w:pPr>
    <w:rPr>
      <w:b/>
      <w:i/>
      <w:color w:val="303184"/>
      <w:sz w:val="22"/>
      <w:szCs w:val="22"/>
      <w:u w:val="single"/>
      <w:lang w:val="en-US"/>
    </w:rPr>
  </w:style>
  <w:style w:type="paragraph" w:customStyle="1" w:styleId="6BodyTekst">
    <w:name w:val="6_BodyTekst"/>
    <w:qFormat/>
    <w:rsid w:val="003C58F7"/>
    <w:rPr>
      <w:rFonts w:cs="Calibri"/>
      <w:sz w:val="22"/>
      <w:szCs w:val="22"/>
      <w:lang w:val="en-US" w:eastAsia="ja-JP" w:bidi="nl-NL"/>
    </w:rPr>
  </w:style>
  <w:style w:type="paragraph" w:customStyle="1" w:styleId="InfoBody">
    <w:name w:val="Info Body"/>
    <w:basedOn w:val="6BodyTekst"/>
    <w:next w:val="6BodyTekst"/>
    <w:qFormat/>
    <w:rsid w:val="002E49A4"/>
    <w:pPr>
      <w:ind w:right="567"/>
      <w:jc w:val="both"/>
    </w:pPr>
    <w:rPr>
      <w:rFonts w:ascii="Calibri" w:hAnsi="Calibri" w:cs="Times New Roman"/>
      <w:i/>
      <w:color w:val="2B42BF"/>
      <w:sz w:val="18"/>
      <w:szCs w:val="18"/>
      <w:lang w:eastAsia="nl-NL" w:bidi="ar-SA"/>
    </w:rPr>
  </w:style>
  <w:style w:type="paragraph" w:customStyle="1" w:styleId="InfoTitle">
    <w:name w:val="Info Title"/>
    <w:basedOn w:val="6BodyTekst"/>
    <w:next w:val="6BodyTekst"/>
    <w:qFormat/>
    <w:rsid w:val="002E49A4"/>
    <w:pPr>
      <w:ind w:right="567"/>
      <w:jc w:val="both"/>
      <w:outlineLvl w:val="0"/>
    </w:pPr>
    <w:rPr>
      <w:rFonts w:ascii="Calibri" w:hAnsi="Calibri" w:cs="Times New Roman"/>
      <w:b/>
      <w:i/>
      <w:color w:val="2B42BF"/>
      <w:sz w:val="18"/>
      <w:szCs w:val="18"/>
      <w:u w:val="single"/>
      <w:lang w:eastAsia="nl-NL" w:bidi="ar-SA"/>
    </w:rPr>
  </w:style>
  <w:style w:type="paragraph" w:customStyle="1" w:styleId="1Adres">
    <w:name w:val="1_Adres"/>
    <w:basedOn w:val="Adres"/>
    <w:rsid w:val="0065029B"/>
    <w:pPr>
      <w:ind w:left="5103" w:right="850"/>
    </w:pPr>
    <w:rPr>
      <w:rFonts w:ascii="Calibri" w:hAnsi="Calibri" w:cs="Calibri"/>
      <w:color w:val="auto"/>
    </w:rPr>
  </w:style>
  <w:style w:type="paragraph" w:customStyle="1" w:styleId="Datum1">
    <w:name w:val="Datum1"/>
    <w:basedOn w:val="6BodyTekst"/>
    <w:next w:val="Standaard"/>
    <w:rsid w:val="0065029B"/>
    <w:pPr>
      <w:jc w:val="right"/>
    </w:pPr>
    <w:rPr>
      <w:rFonts w:cstheme="minorBidi"/>
      <w:szCs w:val="20"/>
      <w:lang w:val="nl-BE"/>
    </w:rPr>
  </w:style>
  <w:style w:type="paragraph" w:customStyle="1" w:styleId="7Naam-Funktie">
    <w:name w:val="7_Naam-Funktie"/>
    <w:basedOn w:val="Standaard"/>
    <w:rsid w:val="00541AF9"/>
    <w:pPr>
      <w:ind w:left="567"/>
    </w:pPr>
    <w:rPr>
      <w:rFonts w:ascii="Calibri" w:hAnsi="Calibri" w:cs="Calibri"/>
      <w:color w:val="auto"/>
      <w:lang w:val="en-US"/>
    </w:rPr>
  </w:style>
  <w:style w:type="paragraph" w:styleId="Ballontekst">
    <w:name w:val="Balloon Text"/>
    <w:basedOn w:val="Standaard"/>
    <w:link w:val="BallontekstChar"/>
    <w:uiPriority w:val="99"/>
    <w:semiHidden/>
    <w:unhideWhenUsed/>
    <w:rsid w:val="00AE6D0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6D0E"/>
    <w:rPr>
      <w:rFonts w:ascii="Segoe UI" w:hAnsi="Segoe UI" w:cs="Segoe UI"/>
      <w:color w:val="636362"/>
      <w:sz w:val="18"/>
      <w:szCs w:val="18"/>
      <w:lang w:eastAsia="ja-JP" w:bidi="nl-NL"/>
    </w:rPr>
  </w:style>
  <w:style w:type="character" w:styleId="Verwijzingopmerking">
    <w:name w:val="annotation reference"/>
    <w:basedOn w:val="Standaardalinea-lettertype"/>
    <w:uiPriority w:val="99"/>
    <w:semiHidden/>
    <w:unhideWhenUsed/>
    <w:rsid w:val="00C40B41"/>
    <w:rPr>
      <w:sz w:val="16"/>
      <w:szCs w:val="16"/>
    </w:rPr>
  </w:style>
  <w:style w:type="paragraph" w:styleId="Tekstopmerking">
    <w:name w:val="annotation text"/>
    <w:basedOn w:val="Standaard"/>
    <w:link w:val="TekstopmerkingChar"/>
    <w:uiPriority w:val="99"/>
    <w:semiHidden/>
    <w:unhideWhenUsed/>
    <w:rsid w:val="00C40B41"/>
    <w:rPr>
      <w:sz w:val="20"/>
      <w:szCs w:val="20"/>
    </w:rPr>
  </w:style>
  <w:style w:type="character" w:customStyle="1" w:styleId="TekstopmerkingChar">
    <w:name w:val="Tekst opmerking Char"/>
    <w:basedOn w:val="Standaardalinea-lettertype"/>
    <w:link w:val="Tekstopmerking"/>
    <w:uiPriority w:val="99"/>
    <w:semiHidden/>
    <w:rsid w:val="00C40B41"/>
    <w:rPr>
      <w:rFonts w:asciiTheme="majorHAnsi" w:hAnsiTheme="majorHAnsi"/>
      <w:color w:val="636362"/>
      <w:sz w:val="20"/>
      <w:szCs w:val="20"/>
      <w:lang w:eastAsia="ja-JP" w:bidi="nl-NL"/>
    </w:rPr>
  </w:style>
  <w:style w:type="paragraph" w:styleId="Onderwerpvanopmerking">
    <w:name w:val="annotation subject"/>
    <w:basedOn w:val="Tekstopmerking"/>
    <w:next w:val="Tekstopmerking"/>
    <w:link w:val="OnderwerpvanopmerkingChar"/>
    <w:uiPriority w:val="99"/>
    <w:semiHidden/>
    <w:unhideWhenUsed/>
    <w:rsid w:val="00C40B41"/>
    <w:rPr>
      <w:b/>
      <w:bCs/>
    </w:rPr>
  </w:style>
  <w:style w:type="character" w:customStyle="1" w:styleId="OnderwerpvanopmerkingChar">
    <w:name w:val="Onderwerp van opmerking Char"/>
    <w:basedOn w:val="TekstopmerkingChar"/>
    <w:link w:val="Onderwerpvanopmerking"/>
    <w:uiPriority w:val="99"/>
    <w:semiHidden/>
    <w:rsid w:val="00C40B41"/>
    <w:rPr>
      <w:rFonts w:asciiTheme="majorHAnsi" w:hAnsiTheme="majorHAnsi"/>
      <w:b/>
      <w:bCs/>
      <w:color w:val="636362"/>
      <w:sz w:val="20"/>
      <w:szCs w:val="20"/>
      <w:lang w:eastAsia="ja-JP" w:bidi="nl-NL"/>
    </w:rPr>
  </w:style>
  <w:style w:type="paragraph" w:customStyle="1" w:styleId="Input-Address">
    <w:name w:val="Input-Address"/>
    <w:basedOn w:val="Standaard"/>
    <w:link w:val="Input-AddressChar"/>
    <w:rsid w:val="00E137F1"/>
    <w:pPr>
      <w:spacing w:after="0" w:line="240" w:lineRule="exact"/>
      <w:ind w:left="0"/>
    </w:pPr>
    <w:rPr>
      <w:rFonts w:ascii="Times New Roman" w:eastAsia="Times New Roman" w:hAnsi="Times New Roman" w:cs="Times New Roman"/>
      <w:color w:val="auto"/>
      <w:sz w:val="20"/>
      <w:szCs w:val="20"/>
      <w:lang w:eastAsia="en-US" w:bidi="ar-SA"/>
    </w:rPr>
  </w:style>
  <w:style w:type="character" w:customStyle="1" w:styleId="Input-AddressChar">
    <w:name w:val="Input-Address Char"/>
    <w:basedOn w:val="Standaardalinea-lettertype"/>
    <w:link w:val="Input-Address"/>
    <w:rsid w:val="00E137F1"/>
    <w:rPr>
      <w:rFonts w:ascii="Times New Roman" w:eastAsia="Times New Roman" w:hAnsi="Times New Roman" w:cs="Times New Roman"/>
      <w:sz w:val="20"/>
      <w:szCs w:val="20"/>
    </w:rPr>
  </w:style>
  <w:style w:type="paragraph" w:styleId="Plattetekst">
    <w:name w:val="Body Text"/>
    <w:basedOn w:val="Standaard"/>
    <w:link w:val="PlattetekstChar"/>
    <w:rsid w:val="007C3E65"/>
    <w:pPr>
      <w:spacing w:before="120" w:after="120" w:line="240" w:lineRule="exact"/>
      <w:ind w:left="0"/>
    </w:pPr>
    <w:rPr>
      <w:rFonts w:ascii="Times New Roman" w:eastAsia="Times New Roman" w:hAnsi="Times New Roman" w:cs="Times New Roman"/>
      <w:color w:val="auto"/>
      <w:sz w:val="20"/>
      <w:szCs w:val="20"/>
      <w:lang w:eastAsia="en-US" w:bidi="ar-SA"/>
    </w:rPr>
  </w:style>
  <w:style w:type="character" w:customStyle="1" w:styleId="PlattetekstChar">
    <w:name w:val="Platte tekst Char"/>
    <w:basedOn w:val="Standaardalinea-lettertype"/>
    <w:link w:val="Plattetekst"/>
    <w:rsid w:val="007C3E65"/>
    <w:rPr>
      <w:rFonts w:ascii="Times New Roman" w:eastAsia="Times New Roman" w:hAnsi="Times New Roman" w:cs="Times New Roman"/>
      <w:sz w:val="20"/>
      <w:szCs w:val="20"/>
    </w:rPr>
  </w:style>
  <w:style w:type="character" w:styleId="Onopgelostemelding">
    <w:name w:val="Unresolved Mention"/>
    <w:basedOn w:val="Standaardalinea-lettertype"/>
    <w:uiPriority w:val="99"/>
    <w:rsid w:val="004863E1"/>
    <w:rPr>
      <w:color w:val="605E5C"/>
      <w:shd w:val="clear" w:color="auto" w:fill="E1DFDD"/>
    </w:rPr>
  </w:style>
  <w:style w:type="paragraph" w:customStyle="1" w:styleId="Uitzonderlijkehoofdtiteloftussenblad">
    <w:name w:val="Uitzonderlijke hoofdtitel of tussenblad"/>
    <w:basedOn w:val="6BodyTekst"/>
    <w:next w:val="6BodyTekst"/>
    <w:qFormat/>
    <w:rsid w:val="003C58F7"/>
    <w:rPr>
      <w:b/>
      <w:color w:val="00ADF0"/>
      <w:sz w:val="72"/>
      <w:lang w:val="nl-BE"/>
    </w:rPr>
  </w:style>
  <w:style w:type="paragraph" w:customStyle="1" w:styleId="2Head">
    <w:name w:val="2_Head"/>
    <w:basedOn w:val="6BodyTekst"/>
    <w:next w:val="6BodyTekst"/>
    <w:qFormat/>
    <w:rsid w:val="003C58F7"/>
    <w:rPr>
      <w:b/>
      <w:color w:val="00ADF0"/>
      <w:sz w:val="36"/>
    </w:rPr>
  </w:style>
  <w:style w:type="paragraph" w:customStyle="1" w:styleId="3Intro">
    <w:name w:val="3_Intro"/>
    <w:basedOn w:val="6BodyTekst"/>
    <w:next w:val="6BodyTekst"/>
    <w:qFormat/>
    <w:rsid w:val="003C58F7"/>
    <w:rPr>
      <w:b/>
      <w:color w:val="2B42BF"/>
      <w:sz w:val="24"/>
    </w:rPr>
  </w:style>
  <w:style w:type="paragraph" w:customStyle="1" w:styleId="4Subtitle">
    <w:name w:val="4_Subtitle"/>
    <w:basedOn w:val="6BodyTekst"/>
    <w:next w:val="6BodyTekst"/>
    <w:qFormat/>
    <w:rsid w:val="003C58F7"/>
    <w:rPr>
      <w:b/>
      <w:color w:val="00ADF0"/>
      <w:sz w:val="28"/>
    </w:rPr>
  </w:style>
  <w:style w:type="paragraph" w:customStyle="1" w:styleId="5SubSubtitle">
    <w:name w:val="5_SubSubtitle"/>
    <w:basedOn w:val="6BodyTekst"/>
    <w:next w:val="6BodyTekst"/>
    <w:qFormat/>
    <w:rsid w:val="003C58F7"/>
    <w:rPr>
      <w:color w:val="2B42BF"/>
    </w:rPr>
  </w:style>
  <w:style w:type="paragraph" w:customStyle="1" w:styleId="7Opsomming1">
    <w:name w:val="7_Opsomming1"/>
    <w:basedOn w:val="6BodyTekst"/>
    <w:next w:val="6BodyTekst"/>
    <w:qFormat/>
    <w:rsid w:val="003C58F7"/>
    <w:pPr>
      <w:numPr>
        <w:numId w:val="12"/>
      </w:numPr>
    </w:pPr>
  </w:style>
  <w:style w:type="paragraph" w:styleId="Voetnoottekst">
    <w:name w:val="footnote text"/>
    <w:basedOn w:val="Standaard"/>
    <w:link w:val="VoetnoottekstChar"/>
    <w:uiPriority w:val="99"/>
    <w:semiHidden/>
    <w:unhideWhenUsed/>
    <w:rsid w:val="00812047"/>
    <w:pPr>
      <w:spacing w:after="0"/>
    </w:pPr>
    <w:rPr>
      <w:sz w:val="20"/>
      <w:szCs w:val="20"/>
    </w:rPr>
  </w:style>
  <w:style w:type="character" w:customStyle="1" w:styleId="VoetnoottekstChar">
    <w:name w:val="Voetnoottekst Char"/>
    <w:basedOn w:val="Standaardalinea-lettertype"/>
    <w:link w:val="Voetnoottekst"/>
    <w:uiPriority w:val="99"/>
    <w:semiHidden/>
    <w:rsid w:val="00812047"/>
    <w:rPr>
      <w:rFonts w:asciiTheme="majorHAnsi" w:hAnsiTheme="majorHAnsi"/>
      <w:color w:val="636362"/>
      <w:sz w:val="20"/>
      <w:szCs w:val="20"/>
      <w:lang w:eastAsia="ja-JP" w:bidi="nl-NL"/>
    </w:rPr>
  </w:style>
  <w:style w:type="table" w:customStyle="1" w:styleId="AgII-tabel">
    <w:name w:val="_AgII-tabel"/>
    <w:basedOn w:val="Standaardtabel"/>
    <w:uiPriority w:val="99"/>
    <w:rsid w:val="00812047"/>
    <w:pPr>
      <w:spacing w:line="262" w:lineRule="auto"/>
    </w:pPr>
    <w:rPr>
      <w:rFonts w:ascii="Calibri" w:eastAsia="Times New Roman" w:hAnsi="Calibri" w:cs="Times New Roman"/>
      <w:spacing w:val="2"/>
      <w:sz w:val="20"/>
      <w:szCs w:val="20"/>
      <w:lang w:val="nl-BE" w:eastAsia="nl-BE"/>
    </w:rPr>
    <w:tblPr>
      <w:tblBorders>
        <w:top w:val="single" w:sz="4" w:space="0" w:color="4472C4"/>
        <w:bottom w:val="single" w:sz="4" w:space="0" w:color="4472C4"/>
        <w:insideH w:val="single" w:sz="4" w:space="0" w:color="4472C4"/>
        <w:insideV w:val="single" w:sz="48" w:space="0" w:color="FFFFFF"/>
      </w:tblBorders>
      <w:tblCellMar>
        <w:top w:w="85" w:type="dxa"/>
        <w:left w:w="0" w:type="dxa"/>
        <w:bottom w:w="68" w:type="dxa"/>
        <w:right w:w="0" w:type="dxa"/>
      </w:tblCellMar>
    </w:tblPr>
    <w:tblStylePr w:type="firstRow">
      <w:rPr>
        <w:b/>
        <w:i w:val="0"/>
        <w:color w:val="4472C4"/>
        <w:spacing w:val="4"/>
        <w:sz w:val="19"/>
      </w:rPr>
      <w:tblPr/>
      <w:tcPr>
        <w:tcBorders>
          <w:top w:val="single" w:sz="4" w:space="0" w:color="4472C4"/>
          <w:left w:val="nil"/>
          <w:bottom w:val="single" w:sz="4" w:space="0" w:color="000000"/>
          <w:right w:val="nil"/>
          <w:insideH w:val="nil"/>
          <w:insideV w:val="single" w:sz="48" w:space="0" w:color="FFFFFF"/>
          <w:tl2br w:val="nil"/>
          <w:tr2bl w:val="nil"/>
        </w:tcBorders>
      </w:tcPr>
    </w:tblStylePr>
    <w:tblStylePr w:type="lastRow">
      <w:rPr>
        <w:b/>
        <w:i w:val="0"/>
        <w:color w:val="000000"/>
        <w:spacing w:val="4"/>
        <w:sz w:val="19"/>
      </w:rPr>
      <w:tblPr/>
      <w:tcPr>
        <w:tcBorders>
          <w:top w:val="single" w:sz="4" w:space="0" w:color="000000"/>
          <w:left w:val="nil"/>
          <w:bottom w:val="single" w:sz="4" w:space="0" w:color="4472C4"/>
          <w:right w:val="nil"/>
          <w:insideH w:val="nil"/>
          <w:insideV w:val="single" w:sz="48" w:space="0" w:color="FFFFFF"/>
          <w:tl2br w:val="nil"/>
          <w:tr2bl w:val="nil"/>
        </w:tcBorders>
      </w:tcPr>
    </w:tblStylePr>
    <w:tblStylePr w:type="firstCol">
      <w:rPr>
        <w:b/>
        <w:i w:val="0"/>
        <w:spacing w:val="4"/>
        <w:sz w:val="19"/>
      </w:rPr>
    </w:tblStylePr>
    <w:tblStylePr w:type="lastCol">
      <w:rPr>
        <w:b/>
        <w:i w:val="0"/>
        <w:spacing w:val="4"/>
        <w:sz w:val="19"/>
      </w:rPr>
    </w:tblStylePr>
  </w:style>
  <w:style w:type="character" w:styleId="Voetnootmarkering">
    <w:name w:val="footnote reference"/>
    <w:basedOn w:val="Standaardalinea-lettertype"/>
    <w:uiPriority w:val="99"/>
    <w:semiHidden/>
    <w:unhideWhenUsed/>
    <w:rsid w:val="00812047"/>
    <w:rPr>
      <w:vertAlign w:val="superscript"/>
    </w:rPr>
  </w:style>
  <w:style w:type="character" w:customStyle="1" w:styleId="eop">
    <w:name w:val="eop"/>
    <w:basedOn w:val="Standaardalinea-lettertype"/>
    <w:rsid w:val="00812047"/>
  </w:style>
  <w:style w:type="table" w:styleId="Tabelraster">
    <w:name w:val="Table Grid"/>
    <w:basedOn w:val="Standaardtabel"/>
    <w:uiPriority w:val="39"/>
    <w:rsid w:val="00691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691E98"/>
    <w:pPr>
      <w:ind w:left="720"/>
      <w:contextualSpacing/>
    </w:pPr>
  </w:style>
  <w:style w:type="character" w:customStyle="1" w:styleId="LijstalineaChar">
    <w:name w:val="Lijstalinea Char"/>
    <w:link w:val="Lijstalinea"/>
    <w:uiPriority w:val="34"/>
    <w:rsid w:val="002A3C98"/>
    <w:rPr>
      <w:rFonts w:asciiTheme="majorHAnsi" w:hAnsiTheme="majorHAnsi"/>
      <w:color w:val="636362"/>
      <w:sz w:val="22"/>
      <w:szCs w:val="22"/>
      <w:lang w:eastAsia="ja-JP" w:bidi="nl-NL"/>
    </w:rPr>
  </w:style>
  <w:style w:type="character" w:customStyle="1" w:styleId="normaltextrun">
    <w:name w:val="normaltextrun"/>
    <w:basedOn w:val="Standaardalinea-lettertype"/>
    <w:rsid w:val="002A3C98"/>
  </w:style>
  <w:style w:type="paragraph" w:customStyle="1" w:styleId="lijstopsomming1">
    <w:name w:val="_lijst_opsomming 1"/>
    <w:basedOn w:val="Standaard"/>
    <w:uiPriority w:val="4"/>
    <w:qFormat/>
    <w:rsid w:val="002A3C98"/>
    <w:pPr>
      <w:numPr>
        <w:numId w:val="34"/>
      </w:numPr>
      <w:spacing w:before="60" w:after="0" w:line="262" w:lineRule="auto"/>
      <w:jc w:val="both"/>
    </w:pPr>
    <w:rPr>
      <w:rFonts w:asciiTheme="minorHAnsi" w:eastAsia="Times New Roman" w:hAnsiTheme="minorHAnsi" w:cs="Times New Roman"/>
      <w:color w:val="auto"/>
      <w:sz w:val="20"/>
      <w:szCs w:val="20"/>
      <w:lang w:val="nl-BE" w:eastAsia="nl-NL" w:bidi="ar-SA"/>
    </w:rPr>
  </w:style>
  <w:style w:type="paragraph" w:customStyle="1" w:styleId="lijstopsomming2">
    <w:name w:val="_lijst_opsomming 2"/>
    <w:basedOn w:val="lijstopsomming1"/>
    <w:uiPriority w:val="4"/>
    <w:qFormat/>
    <w:rsid w:val="002A3C98"/>
    <w:pPr>
      <w:numPr>
        <w:ilvl w:val="1"/>
      </w:numPr>
    </w:pPr>
  </w:style>
  <w:style w:type="paragraph" w:customStyle="1" w:styleId="lijstopsomming3">
    <w:name w:val="_lijst_opsomming 3"/>
    <w:basedOn w:val="lijstopsomming2"/>
    <w:uiPriority w:val="4"/>
    <w:qFormat/>
    <w:rsid w:val="002A3C98"/>
    <w:pPr>
      <w:numPr>
        <w:ilvl w:val="2"/>
      </w:numPr>
    </w:pPr>
  </w:style>
  <w:style w:type="paragraph" w:customStyle="1" w:styleId="lijstopsomming4">
    <w:name w:val="_lijst_opsomming 4"/>
    <w:basedOn w:val="lijstopsomming3"/>
    <w:uiPriority w:val="4"/>
    <w:qFormat/>
    <w:rsid w:val="002A3C98"/>
    <w:pPr>
      <w:numPr>
        <w:ilvl w:val="3"/>
      </w:numPr>
    </w:pPr>
  </w:style>
  <w:style w:type="paragraph" w:customStyle="1" w:styleId="lijstopsomming5">
    <w:name w:val="_lijst_opsomming 5"/>
    <w:basedOn w:val="lijstopsomming4"/>
    <w:uiPriority w:val="5"/>
    <w:qFormat/>
    <w:rsid w:val="002A3C98"/>
    <w:pPr>
      <w:numPr>
        <w:ilvl w:val="4"/>
      </w:numPr>
    </w:pPr>
  </w:style>
  <w:style w:type="paragraph" w:customStyle="1" w:styleId="paragraph">
    <w:name w:val="paragraph"/>
    <w:basedOn w:val="Standaard"/>
    <w:rsid w:val="002A3C98"/>
    <w:pPr>
      <w:spacing w:before="100" w:beforeAutospacing="1" w:after="100" w:afterAutospacing="1"/>
      <w:ind w:left="0"/>
    </w:pPr>
    <w:rPr>
      <w:rFonts w:ascii="Times New Roman" w:eastAsia="Times New Roman" w:hAnsi="Times New Roman" w:cs="Times New Roman"/>
      <w:color w:val="auto"/>
      <w:sz w:val="24"/>
      <w:szCs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quaflanders.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quaFlanders\AquaFlanders\Werking%20AF\Templates%20AquaFlanders\8.%20Templates%20AquaFlanders\Sjabloon%20digitale%20brief%20zonder%20drupp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AA820C-5FA0-4096-B215-57157A11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digitale brief zonder druppel</Template>
  <TotalTime>0</TotalTime>
  <Pages>9</Pages>
  <Words>3458</Words>
  <Characters>19023</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Choi</dc:creator>
  <cp:keywords/>
  <dc:description/>
  <cp:lastModifiedBy>Lai Choi</cp:lastModifiedBy>
  <cp:revision>2</cp:revision>
  <cp:lastPrinted>2019-01-09T11:55:00Z</cp:lastPrinted>
  <dcterms:created xsi:type="dcterms:W3CDTF">2021-09-27T05:56:00Z</dcterms:created>
  <dcterms:modified xsi:type="dcterms:W3CDTF">2021-09-27T05:56:00Z</dcterms:modified>
</cp:coreProperties>
</file>